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eastAsia="zh-CN"/>
        </w:rPr>
      </w:pPr>
      <w:bookmarkStart w:id="0" w:name="_Toc76683336"/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eastAsia="zh-CN"/>
        </w:rPr>
        <w:t>喇嘛昭乡人民政府</w:t>
      </w:r>
    </w:p>
    <w:p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  <w:t>责令改正通知书</w:t>
      </w:r>
      <w:bookmarkEnd w:id="0"/>
    </w:p>
    <w:p>
      <w:pPr>
        <w:widowControl/>
        <w:snapToGrid w:val="0"/>
        <w:spacing w:line="640" w:lineRule="exact"/>
        <w:jc w:val="center"/>
        <w:outlineLvl w:val="1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lang w:eastAsia="zh-CN"/>
        </w:rPr>
        <w:t>喇乡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责改〔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〕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号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</w:p>
    <w:p>
      <w:pPr>
        <w:widowControl/>
        <w:snapToGrid w:val="0"/>
        <w:spacing w:line="500" w:lineRule="exact"/>
        <w:jc w:val="left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：</w:t>
      </w:r>
    </w:p>
    <w:p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经查，你（单位）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的行为，违反了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的规定。</w:t>
      </w:r>
    </w:p>
    <w:p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的规定，现责令你（单位）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>立即予以改正/在     年   月   日前改正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（改正内容及要求：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</w:p>
    <w:p>
      <w:pPr>
        <w:widowControl/>
        <w:snapToGrid w:val="0"/>
        <w:spacing w:line="500" w:lineRule="exact"/>
        <w:ind w:left="320" w:hanging="320" w:hangingChars="1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）</w:t>
      </w:r>
    </w:p>
    <w:p>
      <w:pPr>
        <w:widowControl/>
        <w:snapToGrid w:val="0"/>
        <w:spacing w:line="500" w:lineRule="exact"/>
        <w:rPr>
          <w:rFonts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（逾期不改的，本局将依据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。）</w:t>
      </w:r>
    </w:p>
    <w:p>
      <w:pPr>
        <w:widowControl/>
        <w:spacing w:line="500" w:lineRule="exact"/>
        <w:ind w:firstLine="640" w:firstLineChars="2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如对本责令改正决定不服，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可以自收到本通知书之日起六十日内向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  <w:lang w:eastAsia="zh-CN"/>
        </w:rPr>
        <w:t>额敏县人民政府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申请行政复议；也可以在六个月内依法向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  <w:lang w:eastAsia="zh-CN"/>
        </w:rPr>
        <w:t>额敏县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人民法院提起行政诉讼。</w:t>
      </w:r>
    </w:p>
    <w:p>
      <w:pPr>
        <w:spacing w:line="500" w:lineRule="exact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系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/>
    <w:p/>
    <w:p/>
    <w:p>
      <w:pPr>
        <w:spacing w:line="460" w:lineRule="exact"/>
        <w:ind w:right="-94" w:rightChars="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  <w:lang w:eastAsia="zh-CN"/>
        </w:rPr>
        <w:t>喇嘛昭</w:t>
      </w:r>
      <w:bookmarkStart w:id="1" w:name="_GoBack"/>
      <w:bookmarkEnd w:id="1"/>
      <w:r>
        <w:rPr>
          <w:rFonts w:hint="eastAsia" w:ascii="Times New Roman" w:hAnsi="Times New Roman" w:eastAsia="仿宋_GB2312" w:cs="Mongolian Baiti"/>
          <w:sz w:val="32"/>
          <w:szCs w:val="32"/>
          <w:lang w:eastAsia="zh-CN"/>
        </w:rPr>
        <w:t>乡人民政府</w:t>
      </w:r>
    </w:p>
    <w:p>
      <w:pPr>
        <w:spacing w:line="46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67945</wp:posOffset>
                </wp:positionV>
                <wp:extent cx="522732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2732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6pt;margin-top:5.35pt;height:0.05pt;width:411.6pt;z-index:251660288;mso-width-relative:page;mso-height-relative:page;" filled="f" stroked="t" coordsize="21600,21600" o:gfxdata="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gXNlo0wAAAAcBAAAP&#10;AAAAAAAAAAEAIAAAACIAAABkcnMvZG93bnJldi54bWxQSwECFAAUAAAACACHTuJAOQj3s+QBAACj&#10;AwAADgAAAAAAAAABACAAAAAiAQAAZHJzL2Uyb0RvYy54bWxQSwUGAAAAAAYABgBZAQAAeA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GaJ3cTeAQAAlwMA&#10;AA4AAAAAAAAAAQAgAAAAJgEAAGRycy9lMm9Eb2MueG1sUEsFBgAAAAAGAAYAWQEAAHY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64527"/>
    <w:rsid w:val="03AF6EA8"/>
    <w:rsid w:val="0A4B7D0F"/>
    <w:rsid w:val="13564527"/>
    <w:rsid w:val="3AC60119"/>
    <w:rsid w:val="522B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2021-08-02T04:45:00Z</dcterms:created>
  <dc:creator>莺歌燕舞</dc:creator>
  <cp:lastModifiedBy>Administrator</cp:lastModifiedBy>
  <dcterms:modified xsi:type="dcterms:W3CDTF">2025-06-26T09:45:57Z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906EB077BF6745C3AED086AF5711BD69</vt:lpwstr>
  </property>
</Properties>
</file>