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0" t="19050" r="0" b="1905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pt;margin-top:0.1pt;height:0pt;width:423pt;z-index:251659264;mso-width-relative:page;mso-height-relative:page;" filled="f" stroked="t" coordsize="21600,21600" o:allowincell="f" o:gfxdata="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rUUBP0gAAAAQBAAAP&#10;AAAAAAAAAAEAIAAAACIAAABkcnMvZG93bnJldi54bWxQSwECFAAUAAAACACHTuJAcxPxr+UBAACx&#10;AwAADgAAAAAAAAABACAAAAAhAQAAZHJzL2Uyb0RvYy54bWxQSwUGAAAAAAYABgBZAQAAeAU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案件处理呈批表</w:t>
      </w:r>
    </w:p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（额）应急处呈〔2021〕</w:t>
      </w:r>
      <w:r>
        <w:rPr>
          <w:rFonts w:hint="eastAsia" w:ascii="仿宋_GB2312" w:hAnsi="仿宋" w:eastAsia="仿宋_GB2312" w:cs="Calibri"/>
          <w:sz w:val="24"/>
          <w:szCs w:val="21"/>
          <w:lang w:val="en-US" w:eastAsia="zh-CN"/>
        </w:rPr>
        <w:t>10</w:t>
      </w:r>
      <w:r>
        <w:rPr>
          <w:rFonts w:hint="eastAsia" w:ascii="仿宋_GB2312" w:hAnsi="仿宋" w:eastAsia="仿宋_GB2312" w:cs="Calibri"/>
          <w:sz w:val="24"/>
          <w:szCs w:val="21"/>
        </w:rPr>
        <w:t>号</w:t>
      </w:r>
    </w:p>
    <w:p>
      <w:pPr>
        <w:spacing w:line="560" w:lineRule="exact"/>
        <w:rPr>
          <w:rFonts w:ascii="仿宋_GB2312" w:hAnsi="仿宋" w:eastAsia="仿宋_GB2312" w:cs="Calibri"/>
          <w:bCs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bCs/>
          <w:sz w:val="24"/>
          <w:szCs w:val="21"/>
        </w:rPr>
        <w:t>案件名称：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额敏县鸿运驾驶培训有限公司安全生产管理人员类违法案</w:t>
      </w:r>
      <w:r>
        <w:rPr>
          <w:rFonts w:hint="eastAsia" w:ascii="仿宋_GB2312" w:hAnsi="仿宋" w:eastAsia="仿宋_GB2312" w:cs="Calibri"/>
          <w:bCs/>
          <w:sz w:val="24"/>
          <w:szCs w:val="21"/>
          <w:u w:val="single"/>
        </w:rPr>
        <w:t xml:space="preserve"> </w:t>
      </w:r>
    </w:p>
    <w:p>
      <w:pPr>
        <w:pStyle w:val="2"/>
        <w:ind w:firstLine="420"/>
      </w:pPr>
    </w:p>
    <w:tbl>
      <w:tblPr>
        <w:tblStyle w:val="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276"/>
        <w:gridCol w:w="1833"/>
        <w:gridCol w:w="360"/>
        <w:gridCol w:w="500"/>
        <w:gridCol w:w="580"/>
        <w:gridCol w:w="1262"/>
        <w:gridCol w:w="720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当事人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基本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情况</w:t>
            </w: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被处罚单位</w:t>
            </w:r>
          </w:p>
        </w:tc>
        <w:tc>
          <w:tcPr>
            <w:tcW w:w="2193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  <w:szCs w:val="21"/>
                <w:u w:val="none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额敏县鸿运驾驶培训有限公司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地址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额敏县上户路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法定代表人/负责人</w:t>
            </w:r>
          </w:p>
        </w:tc>
        <w:tc>
          <w:tcPr>
            <w:tcW w:w="2193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hint="default" w:ascii="仿宋_GB2312" w:hAnsi="仿宋_GB2312" w:eastAsia="仿宋_GB2312" w:cs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吕新生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职务</w:t>
            </w:r>
          </w:p>
        </w:tc>
        <w:tc>
          <w:tcPr>
            <w:tcW w:w="1262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1"/>
                <w:lang w:val="en-US" w:eastAsia="zh-CN"/>
              </w:rPr>
              <w:t>法人</w:t>
            </w:r>
          </w:p>
        </w:tc>
        <w:tc>
          <w:tcPr>
            <w:tcW w:w="7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邮编</w:t>
            </w:r>
          </w:p>
        </w:tc>
        <w:tc>
          <w:tcPr>
            <w:tcW w:w="107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1"/>
                <w:lang w:val="en-US" w:eastAsia="zh-CN"/>
              </w:rPr>
              <w:t>634600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被处罚人</w:t>
            </w:r>
          </w:p>
        </w:tc>
        <w:tc>
          <w:tcPr>
            <w:tcW w:w="21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年龄</w:t>
            </w:r>
          </w:p>
        </w:tc>
        <w:tc>
          <w:tcPr>
            <w:tcW w:w="126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性别</w:t>
            </w:r>
          </w:p>
        </w:tc>
        <w:tc>
          <w:tcPr>
            <w:tcW w:w="107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所在单位</w:t>
            </w:r>
          </w:p>
        </w:tc>
        <w:tc>
          <w:tcPr>
            <w:tcW w:w="21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单位地址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家庭住址</w:t>
            </w:r>
          </w:p>
        </w:tc>
        <w:tc>
          <w:tcPr>
            <w:tcW w:w="219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联系电话</w:t>
            </w:r>
          </w:p>
        </w:tc>
        <w:tc>
          <w:tcPr>
            <w:tcW w:w="126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邮编</w:t>
            </w:r>
          </w:p>
        </w:tc>
        <w:tc>
          <w:tcPr>
            <w:tcW w:w="107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7" w:hRule="atLeast"/>
        </w:trPr>
        <w:tc>
          <w:tcPr>
            <w:tcW w:w="959" w:type="dxa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违法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事实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及处罚依据</w:t>
            </w:r>
          </w:p>
        </w:tc>
        <w:tc>
          <w:tcPr>
            <w:tcW w:w="7609" w:type="dxa"/>
            <w:gridSpan w:val="8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  <w:t>202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  <w:t>年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  <w:t>月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28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  <w:t>日，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应急管理局安全生产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执法人员检查时发现：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额第县鸿运驾驶培训有限责任公司负责人未履行安全生产管理职责，未建立健全并落实本单位全员安全生产责任制。</w:t>
            </w:r>
          </w:p>
          <w:p>
            <w:pPr>
              <w:spacing w:line="400" w:lineRule="exact"/>
              <w:ind w:firstLine="480" w:firstLineChars="200"/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  <w:t>违反了《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中华人民共和国安全生产法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  <w:t>》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第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四条、第二十一条第一款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  <w:t>的规定，依据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《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中华人民共和国安全生产法》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第十条第一款、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第九十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四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条第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一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款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  <w:t>的规定，拟对你（单位）作出责令限期改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正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  <w:t>，处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贰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万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</w:rPr>
              <w:t>元人民币的行政处罚。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3" w:hRule="atLeast"/>
        </w:trPr>
        <w:tc>
          <w:tcPr>
            <w:tcW w:w="959" w:type="dxa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当事人的申辩意见</w:t>
            </w:r>
          </w:p>
        </w:tc>
        <w:tc>
          <w:tcPr>
            <w:tcW w:w="7609" w:type="dxa"/>
            <w:gridSpan w:val="8"/>
          </w:tcPr>
          <w:p>
            <w:pPr>
              <w:tabs>
                <w:tab w:val="left" w:pos="2265"/>
              </w:tabs>
              <w:spacing w:line="4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2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承办人意见</w:t>
            </w:r>
          </w:p>
        </w:tc>
        <w:tc>
          <w:tcPr>
            <w:tcW w:w="7609" w:type="dxa"/>
            <w:gridSpan w:val="8"/>
            <w:vAlign w:val="center"/>
          </w:tcPr>
          <w:p>
            <w:pPr>
              <w:spacing w:line="400" w:lineRule="exact"/>
              <w:rPr>
                <w:rFonts w:hint="default" w:ascii="仿宋_GB2312" w:hAnsi="仿宋_GB2312" w:eastAsia="仿宋_GB2312" w:cs="仿宋_GB2312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1"/>
                <w:lang w:val="en-US" w:eastAsia="zh-CN"/>
              </w:rPr>
              <w:t>拟作出责任限期改正，处贰万元人民币的行政处罚。</w:t>
            </w:r>
          </w:p>
          <w:p>
            <w:pPr>
              <w:tabs>
                <w:tab w:val="left" w:pos="2412"/>
                <w:tab w:val="left" w:pos="2592"/>
                <w:tab w:val="left" w:pos="3312"/>
              </w:tabs>
              <w:spacing w:line="400" w:lineRule="exact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承办人（签名）：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、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审核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意见</w:t>
            </w:r>
          </w:p>
        </w:tc>
        <w:tc>
          <w:tcPr>
            <w:tcW w:w="3109" w:type="dxa"/>
            <w:gridSpan w:val="2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审核人（签名）：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年   月   日</w:t>
            </w:r>
          </w:p>
        </w:tc>
        <w:tc>
          <w:tcPr>
            <w:tcW w:w="8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审批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意见</w:t>
            </w:r>
          </w:p>
        </w:tc>
        <w:tc>
          <w:tcPr>
            <w:tcW w:w="3640" w:type="dxa"/>
            <w:gridSpan w:val="4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审批人（签名）：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74EE6"/>
    <w:rsid w:val="40404F11"/>
    <w:rsid w:val="56792846"/>
    <w:rsid w:val="6B07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2020-12-04T10:38:00Z</dcterms:created>
  <dc:creator>Administrator</dc:creator>
  <cp:lastModifiedBy>Administrator</cp:lastModifiedBy>
  <dcterms:modified xsi:type="dcterms:W3CDTF">2025-08-25T03:39:58Z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45554A02088642229FAD16B21AC0DB2B</vt:lpwstr>
  </property>
</Properties>
</file>