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bookmarkStart w:id="0" w:name="_GoBack"/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54610</wp:posOffset>
                </wp:positionV>
                <wp:extent cx="5600700" cy="0"/>
                <wp:effectExtent l="0" t="19050" r="0" b="1905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pt;margin-top:4.3pt;height:0pt;width:441pt;z-index:251680768;mso-width-relative:page;mso-height-relative:page;" filled="f" stroked="t" coordsize="21600,21600" o:gfxdata="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JmJitHTAAAABgEAAA8A&#10;AAAAAAAAAQAgAAAAIgAAAGRycy9kb3ducmV2LnhtbFBLAQIUABQAAAAIAIdO4kCU/ZCN4wEAALED&#10;AAAOAAAAAAAAAAEAIAAAACIBAABkcnMvZTJvRG9jLnhtbFBLBQYAAAAABgAGAFkBAAB3BQAAAAA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勘验笔录</w:t>
      </w:r>
    </w:p>
    <w:bookmarkEnd w:id="0"/>
    <w:p>
      <w:pPr>
        <w:spacing w:line="600" w:lineRule="exac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（额）应急勘〔2021〕  号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勘验时间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仿宋"/>
          <w:sz w:val="24"/>
          <w:szCs w:val="24"/>
        </w:rPr>
        <w:t>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12</w:t>
      </w:r>
      <w:r>
        <w:rPr>
          <w:rFonts w:hint="eastAsia" w:ascii="仿宋_GB2312" w:hAnsi="仿宋" w:eastAsia="仿宋_GB2312" w:cs="仿宋"/>
          <w:sz w:val="24"/>
          <w:szCs w:val="24"/>
        </w:rPr>
        <w:t>时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11 </w:t>
      </w:r>
      <w:r>
        <w:rPr>
          <w:rFonts w:hint="eastAsia" w:ascii="仿宋_GB2312" w:hAnsi="仿宋" w:eastAsia="仿宋_GB2312" w:cs="仿宋"/>
          <w:sz w:val="24"/>
          <w:szCs w:val="24"/>
        </w:rPr>
        <w:t>分至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仿宋"/>
          <w:sz w:val="24"/>
          <w:szCs w:val="24"/>
        </w:rPr>
        <w:t>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13</w:t>
      </w:r>
      <w:r>
        <w:rPr>
          <w:rFonts w:hint="eastAsia" w:ascii="仿宋_GB2312" w:hAnsi="仿宋" w:eastAsia="仿宋_GB2312" w:cs="仿宋"/>
          <w:sz w:val="24"/>
          <w:szCs w:val="24"/>
        </w:rPr>
        <w:t>时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00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分 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勘验场所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天气情况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晴  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勘验人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魏景成      </w:t>
      </w:r>
      <w:r>
        <w:rPr>
          <w:rFonts w:hint="eastAsia" w:ascii="仿宋_GB2312" w:hAnsi="仿宋" w:eastAsia="仿宋_GB2312" w:cs="仿宋"/>
          <w:sz w:val="24"/>
          <w:szCs w:val="24"/>
        </w:rPr>
        <w:t>单位及职务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额敏县应急管理局执法监察大队大队长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勘验人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张广辉      </w:t>
      </w:r>
      <w:r>
        <w:rPr>
          <w:rFonts w:hint="eastAsia" w:ascii="仿宋_GB2312" w:hAnsi="仿宋" w:eastAsia="仿宋_GB2312" w:cs="仿宋"/>
          <w:sz w:val="24"/>
          <w:szCs w:val="24"/>
        </w:rPr>
        <w:t>单位及职务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额敏县应急管理局执法监察大队副大队长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当事人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</w:t>
      </w:r>
      <w:r>
        <w:rPr>
          <w:rFonts w:hint="eastAsia" w:ascii="仿宋_GB2312" w:hAnsi="仿宋" w:eastAsia="仿宋_GB2312" w:cs="仿宋"/>
          <w:sz w:val="24"/>
          <w:szCs w:val="24"/>
        </w:rPr>
        <w:t>单位及职务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当事人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</w:t>
      </w:r>
      <w:r>
        <w:rPr>
          <w:rFonts w:hint="eastAsia" w:ascii="仿宋_GB2312" w:hAnsi="仿宋" w:eastAsia="仿宋_GB2312" w:cs="仿宋"/>
          <w:sz w:val="24"/>
          <w:szCs w:val="24"/>
        </w:rPr>
        <w:t>单位及职务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被邀请人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 w:cs="仿宋"/>
          <w:sz w:val="24"/>
          <w:szCs w:val="24"/>
        </w:rPr>
        <w:t>单位及职务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记录人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</w:t>
      </w:r>
      <w:r>
        <w:rPr>
          <w:rFonts w:hint="eastAsia" w:ascii="仿宋_GB2312" w:hAnsi="仿宋" w:eastAsia="仿宋_GB2312" w:cs="仿宋"/>
          <w:sz w:val="24"/>
          <w:szCs w:val="24"/>
        </w:rPr>
        <w:t>单位及职务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</w:t>
      </w:r>
    </w:p>
    <w:p>
      <w:pPr>
        <w:spacing w:line="520" w:lineRule="exact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我们是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额敏县</w:t>
      </w:r>
      <w:r>
        <w:rPr>
          <w:rFonts w:hint="eastAsia" w:ascii="仿宋_GB2312" w:hAnsi="仿宋" w:eastAsia="仿宋_GB2312" w:cs="仿宋"/>
          <w:sz w:val="24"/>
          <w:szCs w:val="24"/>
        </w:rPr>
        <w:t>应急管理局的行政执法人员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魏景成</w:t>
      </w:r>
      <w:r>
        <w:rPr>
          <w:rFonts w:hint="eastAsia" w:ascii="仿宋_GB2312" w:hAnsi="仿宋" w:eastAsia="仿宋_GB2312" w:cs="仿宋"/>
          <w:sz w:val="24"/>
          <w:szCs w:val="24"/>
        </w:rPr>
        <w:t>、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张帮杰</w:t>
      </w:r>
      <w:r>
        <w:rPr>
          <w:rFonts w:hint="eastAsia" w:ascii="仿宋_GB2312" w:hAnsi="仿宋" w:eastAsia="仿宋_GB2312" w:cs="仿宋"/>
          <w:sz w:val="24"/>
          <w:szCs w:val="24"/>
        </w:rPr>
        <w:t>，证件号码为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安监G-030005</w:t>
      </w:r>
      <w:r>
        <w:rPr>
          <w:rFonts w:hint="eastAsia" w:ascii="仿宋_GB2312" w:hAnsi="仿宋" w:eastAsia="仿宋_GB2312" w:cs="仿宋"/>
          <w:sz w:val="24"/>
          <w:szCs w:val="24"/>
        </w:rPr>
        <w:t>、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安监G-030015</w:t>
      </w:r>
      <w:r>
        <w:rPr>
          <w:rFonts w:hint="eastAsia" w:ascii="仿宋_GB2312" w:hAnsi="仿宋" w:eastAsia="仿宋_GB2312" w:cs="仿宋"/>
          <w:sz w:val="24"/>
          <w:szCs w:val="24"/>
        </w:rPr>
        <w:t>，这是我们的证件（出示证件）。现依法进行勘验检查，请予以配合。</w:t>
      </w:r>
    </w:p>
    <w:p>
      <w:pPr>
        <w:spacing w:line="520" w:lineRule="exact"/>
        <w:ind w:firstLine="480" w:firstLineChars="200"/>
        <w:rPr>
          <w:rFonts w:ascii="仿宋_GB2312" w:hAnsi="仿宋" w:eastAsia="仿宋_GB2312" w:cs="仿宋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勘验情况：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应当有序、客观、全面、准确地记录勘验现场位置、周围环境、现场状况、外形、大小以及其他情况。必要时，应当收集物证和图文音像资料。《勘验笔录》的记录顺序应当与检查的顺序保持一致，宜按照先远后近、先外后里、先上后下、先一般后个别等顺序进行，避免错记或者漏记。             </w:t>
      </w:r>
    </w:p>
    <w:p>
      <w:pPr>
        <w:spacing w:line="520" w:lineRule="exact"/>
        <w:rPr>
          <w:rFonts w:ascii="仿宋_GB2312" w:hAnsi="仿宋" w:eastAsia="仿宋_GB2312" w:cs="仿宋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ascii="仿宋_GB2312" w:hAnsi="仿宋" w:eastAsia="仿宋_GB2312" w:cs="仿宋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ascii="仿宋_GB2312" w:hAnsi="仿宋" w:eastAsia="仿宋_GB2312" w:cs="仿宋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                </w:t>
      </w:r>
    </w:p>
    <w:p>
      <w:pPr>
        <w:pStyle w:val="2"/>
        <w:ind w:firstLine="420"/>
      </w:pPr>
    </w:p>
    <w:p>
      <w:pPr>
        <w:spacing w:line="520" w:lineRule="exact"/>
        <w:ind w:firstLine="42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-2540</wp:posOffset>
                </wp:positionV>
                <wp:extent cx="5486400" cy="0"/>
                <wp:effectExtent l="0" t="9525" r="0" b="952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-0.2pt;height:0pt;width:432pt;z-index:251670528;mso-width-relative:page;mso-height-relative:page;" coordsize="21600,21600" o:gfxdata="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Je2BP0QAAAAQBAAAP&#10;AAAAAAAAAAEAIAAAACIAAABkcnMvZG93bnJldi54bWxQSwECFAAUAAAACACHTuJA6hfDDeYBAACx&#10;AwAADgAAAAAAAAABACAAAAAgAQAAZHJzL2Uyb0RvYy54bWxQSwUGAAAAAAYABgBZAQAAeAUAAAAA&#10;">
                <v:path arrowok="t"/>
                <v:fill focussize="0,0"/>
                <v:stroke weight="1.5pt"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eastAsia="仿宋_GB2312" w:cs="Calibri"/>
          <w:szCs w:val="21"/>
        </w:rPr>
        <w:t xml:space="preserve">  </w:t>
      </w:r>
      <w:r>
        <w:rPr>
          <w:rFonts w:hint="eastAsia" w:ascii="仿宋_GB2312" w:hAnsi="仿宋" w:eastAsia="仿宋_GB2312" w:cs="仿宋"/>
          <w:sz w:val="24"/>
          <w:szCs w:val="24"/>
        </w:rPr>
        <w:t>本页填写不下的内容，可另附页；需要绘制勘验图的，应当另附页。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            共1页 第1页</w:t>
      </w:r>
    </w:p>
    <w:p>
      <w:pPr>
        <w:spacing w:line="520" w:lineRule="exact"/>
        <w:jc w:val="right"/>
        <w:rPr>
          <w:rFonts w:ascii="仿宋_GB2312" w:hAnsi="仿宋" w:eastAsia="仿宋_GB2312"/>
          <w:sz w:val="24"/>
          <w:szCs w:val="24"/>
        </w:rPr>
      </w:pPr>
      <w:r>
        <w:rPr>
          <w:rFonts w:ascii="仿宋_GB2312" w:hAnsi="仿宋" w:eastAsia="仿宋_GB2312" w:cs="仿宋"/>
          <w:sz w:val="24"/>
          <w:szCs w:val="24"/>
        </w:rPr>
        <w:br w:type="page"/>
      </w:r>
      <w:r>
        <w:rPr>
          <w:rFonts w:hint="eastAsia" w:ascii="仿宋_GB2312" w:hAnsi="仿宋" w:eastAsia="仿宋_GB2312" w:cs="仿宋"/>
          <w:sz w:val="24"/>
          <w:szCs w:val="24"/>
        </w:rPr>
        <w:t>续页</w:t>
      </w:r>
    </w:p>
    <w:tbl>
      <w:tblPr>
        <w:tblStyle w:val="3"/>
        <w:tblW w:w="0" w:type="auto"/>
        <w:tblInd w:w="2" w:type="dxa"/>
        <w:tblBorders>
          <w:top w:val="thinThickSmallGap" w:color="auto" w:sz="12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12" w:space="0"/>
            </w:tcBorders>
          </w:tcPr>
          <w:p>
            <w:pPr>
              <w:spacing w:line="58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8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8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8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8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8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8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8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8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8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8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8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8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8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8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spacing w:line="400" w:lineRule="exact"/>
        <w:jc w:val="righ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</w:t>
      </w:r>
    </w:p>
    <w:p>
      <w:pPr>
        <w:spacing w:line="60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勘验人（签名）：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  勘验人（签名）：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</w:t>
      </w:r>
    </w:p>
    <w:p>
      <w:pPr>
        <w:spacing w:line="60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当事人（签名）：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   联系方式：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</w:t>
      </w:r>
    </w:p>
    <w:p>
      <w:pPr>
        <w:spacing w:line="60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当事人（签名）：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   联系方式：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</w:t>
      </w:r>
    </w:p>
    <w:p>
      <w:pPr>
        <w:spacing w:line="600" w:lineRule="exact"/>
        <w:rPr>
          <w:rFonts w:ascii="仿宋_GB2312" w:hAnsi="仿宋" w:eastAsia="仿宋_GB2312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被邀请人（签名）：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  记录人（签名）：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</w:t>
      </w:r>
    </w:p>
    <w:p>
      <w:pPr>
        <w:spacing w:line="60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ascii="仿宋_GB2312" w:eastAsia="仿宋_GB2312" w:cs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5715000" cy="0"/>
                <wp:effectExtent l="0" t="9525" r="0" b="952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pt;margin-top:7.4pt;height:0pt;width:450pt;z-index:251671552;mso-width-relative:page;mso-height-relative:page;" coordsize="21600,21600" o:gfxdata="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CnLR51QAAAAkB&#10;AAAPAAAAAAAAAAEAIAAAACIAAABkcnMvZG93bnJldi54bWxQSwECFAAUAAAACACHTuJAOXy+huUB&#10;AACxAwAADgAAAAAAAAABACAAAAAkAQAAZHJzL2Uyb0RvYy54bWxQSwUGAAAAAAYABgBZAQAAewUA&#10;AAAA&#10;">
                <v:path arrowok="t"/>
                <v:fill focussize="0,0"/>
                <v:stroke weight="1.5pt"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hAnsi="仿宋" w:eastAsia="仿宋_GB2312" w:cs="仿宋"/>
          <w:sz w:val="24"/>
          <w:szCs w:val="24"/>
        </w:rPr>
        <w:t>本页填写不下的内容，可另附页；需要绘制勘验图的，应当另附页。</w:t>
      </w:r>
    </w:p>
    <w:p>
      <w:pPr>
        <w:spacing w:line="60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           共2页   第2页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9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2020-12-04T10:28:08Z</dcterms:created>
  <dc:creator>Administrator</dc:creator>
  <cp:lastModifiedBy>北方姑娘</cp:lastModifiedBy>
  <dcterms:modified xsi:type="dcterms:W3CDTF">2020-12-04T10:29:10Z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