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额敏县司法局2025年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国务院令第711号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关于印发&lt;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工作年度报告格式&gt;的通知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国办公开办函〔2021〕30号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以全面贯彻党的二十大和二十届历次全会精神，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紧紧围绕自治区、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工作要求，切实履行法定职责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全面推进政府信息公开工作。报告统计期限从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1月1日起至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12月31日止。如对本年度报告有疑义，请联系：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司法局办公室，地址：新疆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塔城地区额敏县塔城路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，邮编：09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834600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3355730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司法局严格贯彻落实《中华人民共和国政府信息公开条例》以及有关文件要求，充分利用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法治额敏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单位公示栏等平台进行信息公开。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按照“公开为常态，不公开为例外”的原则，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司法局加强政府信息主动公开工作，做到应公开尽公开，主动公开政府信息并确保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信息准确、全面。全年通过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法治额敏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号公开信息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单位公示栏公开信息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，共公开信息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司法局未收到依申请公开信息。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坚持“谁供稿、谁负责”的原则，强化信息发布审核把关，严格执行“分级审核，先审后发”流程，按照《条例》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对于公开的信息内容把好质量关、保密关，落实“三审三校”信息发布审核制度，确保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公开信息依法、及时、全面、准确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</w:rPr>
        <w:t>（四）平台建设情况。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一是设专人负责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法治额敏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微信公众号平台进行信息发布。二是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除涉密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外，其他内容按照要求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主动公开，做到应公开尽公开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是充分发挥政府网站第一平台作用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加大主动公开、政策解读、回应关切力度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定期对政府网站司法局栏目进行内容更新。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对公开内容不定时进行筛查，并及时做好处理，确保平台正常、高效。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额敏县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司法局全面落实组织领导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构和人员配备，明确政务公开负责人，并根据人事变动情况及时调整政务公开领导小组成员，及时公开监督投诉渠道，确保政府信息公开工作有人管、能落实、受监督，为顺利做好政府信息公开工作起好保障作用，推动信息公开工作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058"/>
        <w:gridCol w:w="168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472" w:type="dxa"/>
            <w:gridSpan w:val="4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2058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本年制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发件数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废止件数</w:t>
            </w:r>
          </w:p>
        </w:tc>
        <w:tc>
          <w:tcPr>
            <w:tcW w:w="1881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规章</w:t>
            </w:r>
          </w:p>
        </w:tc>
        <w:tc>
          <w:tcPr>
            <w:tcW w:w="2058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规范性文件</w:t>
            </w:r>
          </w:p>
        </w:tc>
        <w:tc>
          <w:tcPr>
            <w:tcW w:w="2058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81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72" w:type="dxa"/>
            <w:gridSpan w:val="4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行政许可</w:t>
            </w:r>
          </w:p>
        </w:tc>
        <w:tc>
          <w:tcPr>
            <w:tcW w:w="5625" w:type="dxa"/>
            <w:gridSpan w:val="3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472" w:type="dxa"/>
            <w:gridSpan w:val="4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行政处罚</w:t>
            </w:r>
          </w:p>
        </w:tc>
        <w:tc>
          <w:tcPr>
            <w:tcW w:w="5625" w:type="dxa"/>
            <w:gridSpan w:val="3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行政强制</w:t>
            </w:r>
          </w:p>
        </w:tc>
        <w:tc>
          <w:tcPr>
            <w:tcW w:w="5625" w:type="dxa"/>
            <w:gridSpan w:val="3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472" w:type="dxa"/>
            <w:gridSpan w:val="4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5625" w:type="dxa"/>
            <w:gridSpan w:val="3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847" w:type="dxa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行政事业性收费</w:t>
            </w:r>
          </w:p>
        </w:tc>
        <w:tc>
          <w:tcPr>
            <w:tcW w:w="5625" w:type="dxa"/>
            <w:gridSpan w:val="3"/>
            <w:noWrap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3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8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36"/>
        <w:gridCol w:w="2756"/>
        <w:gridCol w:w="456"/>
        <w:gridCol w:w="652"/>
        <w:gridCol w:w="656"/>
        <w:gridCol w:w="655"/>
        <w:gridCol w:w="656"/>
        <w:gridCol w:w="464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3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3995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自然人</w:t>
            </w:r>
          </w:p>
        </w:tc>
        <w:tc>
          <w:tcPr>
            <w:tcW w:w="308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法人或其他组织</w:t>
            </w:r>
          </w:p>
        </w:tc>
        <w:tc>
          <w:tcPr>
            <w:tcW w:w="45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43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商业企业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科研机构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社会公益组织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法律服务机构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</w:t>
            </w:r>
          </w:p>
        </w:tc>
        <w:tc>
          <w:tcPr>
            <w:tcW w:w="45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一、本年新收政府信息公开申请数量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二、上年结转政府信息公开申请数量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9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三、本年度办理结果</w:t>
            </w: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（一）予以公开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（三）不予公开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1.属于国家秘密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2.其他法律行政法规禁止公开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3.危及“三安全一稳定”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4.保护第三方合法权益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5.属于三类内部事务信息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6.属于四类过程性信息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7.属于行政执法案卷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8.属于行政查询事项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（四）无法提供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1.本机关不掌握相关政府信息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2.没有现成信息需要另行制作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3.补正后申请内容仍不明确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（五）不予处理</w:t>
            </w: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1.信访举报投诉类申请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2.重复申请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3.要求提供公开出版物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4.无正当理由大量反复申请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5.要求行政机关确认或重新出具已获取信息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3.其他</w:t>
            </w:r>
          </w:p>
        </w:tc>
        <w:tc>
          <w:tcPr>
            <w:tcW w:w="456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69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（七）总计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四、结转下年度继续办理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6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5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四、政府信息公开行政复议、行政诉讼情况</w:t>
      </w:r>
    </w:p>
    <w:tbl>
      <w:tblPr>
        <w:tblStyle w:val="4"/>
        <w:tblW w:w="8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495"/>
        <w:gridCol w:w="510"/>
        <w:gridCol w:w="495"/>
        <w:gridCol w:w="555"/>
        <w:gridCol w:w="570"/>
        <w:gridCol w:w="525"/>
        <w:gridCol w:w="645"/>
        <w:gridCol w:w="555"/>
        <w:gridCol w:w="675"/>
        <w:gridCol w:w="645"/>
        <w:gridCol w:w="600"/>
        <w:gridCol w:w="600"/>
        <w:gridCol w:w="600"/>
        <w:gridCol w:w="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行政复议</w:t>
            </w:r>
          </w:p>
        </w:tc>
        <w:tc>
          <w:tcPr>
            <w:tcW w:w="5947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50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结果维持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结果纠正</w:t>
            </w:r>
          </w:p>
        </w:tc>
        <w:tc>
          <w:tcPr>
            <w:tcW w:w="5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其他结果</w:t>
            </w:r>
          </w:p>
        </w:tc>
        <w:tc>
          <w:tcPr>
            <w:tcW w:w="49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尚未审结</w:t>
            </w:r>
          </w:p>
        </w:tc>
        <w:tc>
          <w:tcPr>
            <w:tcW w:w="5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计</w:t>
            </w:r>
          </w:p>
        </w:tc>
        <w:tc>
          <w:tcPr>
            <w:tcW w:w="297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未经复议直接起诉</w:t>
            </w:r>
          </w:p>
        </w:tc>
        <w:tc>
          <w:tcPr>
            <w:tcW w:w="2977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49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结果维持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结果纠正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尚未审结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结果维持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结果纠正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其他结果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尚未审结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0" w:hRule="atLeast"/>
          <w:jc w:val="center"/>
        </w:trPr>
        <w:tc>
          <w:tcPr>
            <w:tcW w:w="50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9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（一）公开内容精准性不足。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对群众高度关注的行政执法流程、公共法律服务事项、法治宣传重点等内容公开不充分，部分动态类信息更新滞后，过时失效信息清理不及时。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（二）平台功能发挥不充分。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微信公众号新媒体平台更新频次不稳定，线下公开渠道薄弱，未充分利用政务服务大厅、司法所服务窗口等线下阵地，针对老年群体、农村群众等特殊群体的公开形式适配性不够。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414141"/>
          <w:spacing w:val="0"/>
          <w:sz w:val="32"/>
          <w:szCs w:val="32"/>
          <w:shd w:val="clear" w:color="auto" w:fill="FFFFFF"/>
          <w:lang w:val="en-US" w:eastAsia="zh-CN"/>
        </w:rPr>
        <w:t>（三）队伍专业能力不足。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信息公开工作人员为兼职，缺乏系统的业务培训，对公开条例、保密规定等政策法规理解不深，主动公开、主动解读、主动回应的意识不强，难以精准对接群众关切。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县司法局将紧密围绕县委、县人民政府的工作安排，进一步加强政府信息公开工作。一是持续深化公开内容，聚焦司法行政核心职能和群众急难愁盼问题，不断拓展公开深度和广度，推动重点领域信息公开常态化、精细化。二是持续创新公开形式，加大新媒体技术应用力度，丰富信息呈现载体，提升信息传播的覆盖面和影响力。三是持续提升队伍能力，加强业务培训和实践锻炼，打造一支政治过硬、业务精湛、作风扎实的信息公开工作队伍，切实以高质量信息公开助力法治政府建设，不断增强人民群众的法治获得感、幸福感和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9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额敏县司法局按照《国务院办公厅关于印发&lt;政府信息公开信息处理费管理办法&gt;的通知》（国办函〔2020〕109号）规定的按件、按量收费标准，本年度未产生信息公开处理费。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额敏县司法局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2026年1月23日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EAA9"/>
    <w:rsid w:val="00443394"/>
    <w:rsid w:val="008C377C"/>
    <w:rsid w:val="0B367212"/>
    <w:rsid w:val="0CE07E72"/>
    <w:rsid w:val="0D101FA1"/>
    <w:rsid w:val="104B26AF"/>
    <w:rsid w:val="13563FF6"/>
    <w:rsid w:val="144D3E60"/>
    <w:rsid w:val="17C5497D"/>
    <w:rsid w:val="196AEAA9"/>
    <w:rsid w:val="1A0572DF"/>
    <w:rsid w:val="23457283"/>
    <w:rsid w:val="24C63081"/>
    <w:rsid w:val="2ACF021B"/>
    <w:rsid w:val="31425B77"/>
    <w:rsid w:val="367C2FC5"/>
    <w:rsid w:val="3B9C0683"/>
    <w:rsid w:val="3BC23F01"/>
    <w:rsid w:val="3D2247E4"/>
    <w:rsid w:val="3F380A50"/>
    <w:rsid w:val="41A801B3"/>
    <w:rsid w:val="42B0023A"/>
    <w:rsid w:val="42F024AF"/>
    <w:rsid w:val="45204FBF"/>
    <w:rsid w:val="48812B70"/>
    <w:rsid w:val="4B62249D"/>
    <w:rsid w:val="4FCA0415"/>
    <w:rsid w:val="538F4933"/>
    <w:rsid w:val="55B370AA"/>
    <w:rsid w:val="5731088D"/>
    <w:rsid w:val="5D2258FC"/>
    <w:rsid w:val="5EB52764"/>
    <w:rsid w:val="620645A2"/>
    <w:rsid w:val="642A1B42"/>
    <w:rsid w:val="66654F42"/>
    <w:rsid w:val="67206507"/>
    <w:rsid w:val="683D1FB7"/>
    <w:rsid w:val="698074C6"/>
    <w:rsid w:val="6D3B2831"/>
    <w:rsid w:val="6EC15CFE"/>
    <w:rsid w:val="72E05C7B"/>
    <w:rsid w:val="7ACA471F"/>
    <w:rsid w:val="FDFE9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2023-12-28T20:35:00Z</dcterms:created>
  <dc:creator>zfbgt</dc:creator>
  <cp:lastModifiedBy>Administrator</cp:lastModifiedBy>
  <cp:lastPrinted>2026-01-23T10:58:15Z</cp:lastPrinted>
  <dcterms:modified xsi:type="dcterms:W3CDTF">2026-01-28T08:29:13Z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8EA2AA00FDF6407A85B2A8A574FFAD7C</vt:lpwstr>
  </property>
</Properties>
</file>