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仿宋_GB2312" w:eastAsia="方正小标宋_GBK" w:cs="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额敏</w:t>
      </w:r>
      <w:bookmarkStart w:id="4" w:name="_GoBack"/>
      <w:bookmarkEnd w:id="4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县发展和改革委员会2025年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本报告根据《中华人民共和国政府信息公开条例》(国务院令第711号)、《关于印发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&lt;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中华人民共和国政府信息公开工作年度报告格式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&gt;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的通知》(国办公开办函【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2021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】30号)的要求编制。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年，额敏县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发展和改革委员会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坚持完整准确全面贯彻新时代党的治疆方略，按照党中央、国务院决策部署和自治区党委、自治区人民政府工作要求，切实履行法定职责，依法准确落实《中华人民共和国政府信息公开条例》，全力推进政府信息公开工作。报告全文包括总体情况、主动公开政府信息情况、收到和处理政府信息公开申请情况、因政府信息公开工作被申请行政复议和提起行政诉讼情况、政府信息公开工作存在的主要问题及改进情况，以及其他需要报告的事项六个部分。报告统计期限为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年1月1日至202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年12月31日。如对本报告有疑问，请与额敏县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发展和改革委员会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联系(地址:额敏县友好路015号（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昆仑银行旁）;邮编:834600;电话及传真:0901-3300357)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bookmarkStart w:id="0" w:name="OLE_LINK1"/>
      <w:r>
        <w:rPr>
          <w:rFonts w:hint="eastAsia" w:ascii="黑体" w:hAnsi="黑体" w:eastAsia="黑体" w:cs="宋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（一）主动公开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sz w:val="32"/>
          <w:szCs w:val="32"/>
        </w:rPr>
        <w:t>。</w:t>
      </w:r>
      <w:bookmarkStart w:id="1" w:name="OLE_LINK4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年，额敏县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发展和改革委员会持续加强信息公开工作，强化部门信息透明度，根据法定主动公开内容及发改委工作职能实际，全年通过政府网站主动公开各类信息7条，主要包括法治政府建设情况、</w:t>
      </w:r>
      <w:bookmarkStart w:id="2" w:name="OLE_LINK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粮食企业备案管理公告</w:t>
      </w:r>
      <w:bookmarkEnd w:id="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、行政事业性收费和涉企经营服务性收费文件等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通过额敏县零距离发布涉粮政策信息1条；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通过</w:t>
      </w:r>
      <w:bookmarkStart w:id="3" w:name="OLE_LINK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塔城地区信用信息共享平台、自治区投资在线审批平台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发布权限内各类企业在额投资项目备案信息47条。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（二）依申请公开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年额敏县发展和改革委员会未收到政府信息公开申请。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全年未产生行政复议和行政诉讼案件。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（三）政府信息管理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严格落实《额敏县政府网站信息发布“三审三校”制度》《额敏县人民政府信息公开指南》，认真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做好政府信息公开内容管理，发布内容由相关科室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负责人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、分管领导、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主要领导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逐级审核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把关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，确保公开信息表述规范、内容准确，无失密泄密事件发生。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（四）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政府信息公开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平台建设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进一步拓展政务公开、政务服务和政民互动渠道，依托政府网站、塔城地区信用信息共享平台、自治区投资在线审批平台、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额敏县零距离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及时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发布政策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信息，做好宣传解读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（五）监督保障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方面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认真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履行职责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做到政务信息应公开尽公开，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定期检查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和及时更新发布信息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确保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内容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的准确性、权威性和时效性。202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年未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产生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责任追究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情况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二、主动公开政府信息情况</w:t>
      </w:r>
    </w:p>
    <w:tbl>
      <w:tblPr>
        <w:tblStyle w:val="6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2"/>
        <w:gridCol w:w="2200"/>
        <w:gridCol w:w="1803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本年制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发件数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本年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废止件数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规章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规范性文件</w:t>
            </w:r>
          </w:p>
        </w:tc>
        <w:tc>
          <w:tcPr>
            <w:tcW w:w="220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1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行政许可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行政处罚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行政强制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信息内容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04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行政事业性收费</w:t>
            </w:r>
          </w:p>
        </w:tc>
        <w:tc>
          <w:tcPr>
            <w:tcW w:w="6018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5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三、收到和处理政府信息公开申请情况</w:t>
      </w:r>
    </w:p>
    <w:tbl>
      <w:tblPr>
        <w:tblStyle w:val="6"/>
        <w:tblW w:w="9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009"/>
        <w:gridCol w:w="2979"/>
        <w:gridCol w:w="491"/>
        <w:gridCol w:w="703"/>
        <w:gridCol w:w="703"/>
        <w:gridCol w:w="703"/>
        <w:gridCol w:w="703"/>
        <w:gridCol w:w="514"/>
        <w:gridCol w:w="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tblHeader/>
        </w:trPr>
        <w:tc>
          <w:tcPr>
            <w:tcW w:w="473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322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Header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49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自然人</w:t>
            </w:r>
          </w:p>
        </w:tc>
        <w:tc>
          <w:tcPr>
            <w:tcW w:w="3326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法人或其他组织</w:t>
            </w:r>
          </w:p>
        </w:tc>
        <w:tc>
          <w:tcPr>
            <w:tcW w:w="50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473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49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商业企业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科研机构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社会公益组织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法律服务机构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其他</w:t>
            </w:r>
          </w:p>
        </w:tc>
        <w:tc>
          <w:tcPr>
            <w:tcW w:w="50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Nimbus Roman" w:hAnsi="Nimbus Roman" w:eastAsia="宋体" w:cs="Nimbus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三、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本年度办理结果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三、本年度办理结果</w:t>
            </w: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（一）予以公开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eastAsia="zh-CN"/>
              </w:rPr>
              <w:t>（三）</w:t>
            </w:r>
            <w:r>
              <w:rPr>
                <w:rFonts w:hint="default" w:ascii="黑体" w:hAnsi="黑体" w:eastAsia="黑体" w:cs="黑体"/>
                <w:sz w:val="24"/>
                <w:szCs w:val="24"/>
              </w:rPr>
              <w:t>不予公开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1.属于国家秘密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2.其他法律行政法规禁止公开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3.危及“三安全一稳定”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4.保护第三方合法权益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5.属于三类内部事务信息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6.属于四类过程性信息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7.属于行政执法案卷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8.属于行政查询事项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（四）无法提供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1.本机关不掌握相关政府信息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2.没有现成信息需要另行制作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3.补正后申请内容仍不明确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eastAsia="zh-CN"/>
              </w:rPr>
              <w:t>（五）</w:t>
            </w:r>
            <w:r>
              <w:rPr>
                <w:rFonts w:hint="default" w:ascii="黑体" w:hAnsi="黑体" w:eastAsia="黑体" w:cs="黑体"/>
                <w:sz w:val="24"/>
                <w:szCs w:val="24"/>
              </w:rPr>
              <w:t>不予处理</w:t>
            </w: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1.信访举报投诉类申请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2.重复申请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3.要求提供公开出版物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4.无正当理由大量反复申请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eastAsia="zh-CN"/>
              </w:rPr>
              <w:t>（六）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处理</w:t>
            </w:r>
          </w:p>
        </w:tc>
        <w:tc>
          <w:tcPr>
            <w:tcW w:w="29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>3.其他</w:t>
            </w:r>
          </w:p>
        </w:tc>
        <w:tc>
          <w:tcPr>
            <w:tcW w:w="491" w:type="dxa"/>
            <w:tcBorders>
              <w:lef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988" w:type="dxa"/>
            <w:gridSpan w:val="2"/>
            <w:tcBorders>
              <w:top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（七）总计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73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四、结转下年度继续办理</w:t>
            </w:r>
          </w:p>
        </w:tc>
        <w:tc>
          <w:tcPr>
            <w:tcW w:w="4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03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4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0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四、政府信息公开行政复议、行政诉讼情况</w:t>
      </w:r>
    </w:p>
    <w:tbl>
      <w:tblPr>
        <w:tblStyle w:val="6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525"/>
        <w:gridCol w:w="542"/>
        <w:gridCol w:w="525"/>
        <w:gridCol w:w="598"/>
        <w:gridCol w:w="607"/>
        <w:gridCol w:w="558"/>
        <w:gridCol w:w="687"/>
        <w:gridCol w:w="591"/>
        <w:gridCol w:w="721"/>
        <w:gridCol w:w="687"/>
        <w:gridCol w:w="638"/>
        <w:gridCol w:w="638"/>
        <w:gridCol w:w="638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72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行政复议</w:t>
            </w:r>
          </w:p>
        </w:tc>
        <w:tc>
          <w:tcPr>
            <w:tcW w:w="6336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3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结果维持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结果纠正</w:t>
            </w:r>
          </w:p>
        </w:tc>
        <w:tc>
          <w:tcPr>
            <w:tcW w:w="542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其他结果</w:t>
            </w:r>
          </w:p>
        </w:tc>
        <w:tc>
          <w:tcPr>
            <w:tcW w:w="525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尚未审结</w:t>
            </w:r>
          </w:p>
        </w:tc>
        <w:tc>
          <w:tcPr>
            <w:tcW w:w="598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计</w:t>
            </w:r>
          </w:p>
        </w:tc>
        <w:tc>
          <w:tcPr>
            <w:tcW w:w="3164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未经复议直接起诉</w:t>
            </w:r>
          </w:p>
        </w:tc>
        <w:tc>
          <w:tcPr>
            <w:tcW w:w="3172" w:type="dxa"/>
            <w:gridSpan w:val="5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532" w:type="dxa"/>
            <w:vMerge w:val="continue"/>
            <w:tcBorders>
              <w:top w:val="nil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42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598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结果维持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结果纠正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其他结果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尚未审结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总</w:t>
            </w:r>
            <w:r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黑体" w:hAnsi="黑体" w:eastAsia="黑体" w:cs="黑体"/>
                <w:sz w:val="24"/>
                <w:szCs w:val="24"/>
              </w:rPr>
              <w:t>计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结果维持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结果纠正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其他结果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尚未审结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3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2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0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5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9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38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1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6" w:firstLineChars="199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五、存在的主要问题及改进情况</w:t>
      </w:r>
    </w:p>
    <w:p>
      <w:pPr>
        <w:spacing w:line="560" w:lineRule="exact"/>
        <w:ind w:firstLine="636" w:firstLineChars="199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额敏县发展和改革委员会</w:t>
      </w:r>
      <w:r>
        <w:rPr>
          <w:rFonts w:hint="eastAsia" w:ascii="仿宋_GB2312" w:hAnsi="宋体" w:eastAsia="仿宋_GB2312" w:cs="宋体"/>
          <w:sz w:val="32"/>
          <w:szCs w:val="32"/>
        </w:rPr>
        <w:t>高度重视政务公开工作，虽取得了一定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成效</w:t>
      </w:r>
      <w:r>
        <w:rPr>
          <w:rFonts w:hint="eastAsia" w:ascii="仿宋_GB2312" w:hAnsi="宋体" w:eastAsia="仿宋_GB2312" w:cs="宋体"/>
          <w:sz w:val="32"/>
          <w:szCs w:val="32"/>
        </w:rPr>
        <w:t>，但面对新形势和新任务，还存在一些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不足</w:t>
      </w:r>
      <w:r>
        <w:rPr>
          <w:rFonts w:hint="eastAsia" w:ascii="仿宋_GB2312" w:hAnsi="宋体" w:eastAsia="仿宋_GB2312" w:cs="宋体"/>
          <w:sz w:val="32"/>
          <w:szCs w:val="32"/>
        </w:rPr>
        <w:t>，主要是对主动公开的信息内容的理解和把握不够，发布的政务信息质量仍有提升空间。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针对上述问题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额敏县发展和改革委员会将从以下几个方面进行改进。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组织学习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充实公开内容，完善主动公开的信息目录，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建立长效工作机制，健全政府信息公开内容审查、更新维护等工作制度，确保政府信息公开工作规范化发展。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6" w:firstLineChars="199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6" w:firstLineChars="199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本机关按照《国务院办公厅关于印发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&lt;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政府信息公开信息处理费管理办法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&gt;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的通知》(国办函【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2020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】109号)规定的按件、按量收费标准，本年度没有产生信息公开处理费。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70" w:firstLineChars="1397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70" w:firstLineChars="1397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70" w:firstLineChars="1397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70" w:firstLineChars="1397"/>
        <w:textAlignment w:val="auto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额敏县发展和改革委员会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110" w:firstLineChars="1597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2026年1月21日</w:t>
      </w:r>
    </w:p>
    <w:sectPr>
      <w:footerReference r:id="rId3" w:type="default"/>
      <w:pgSz w:w="11906" w:h="16838"/>
      <w:pgMar w:top="1984" w:right="1531" w:bottom="1701" w:left="1531" w:header="851" w:footer="1417" w:gutter="0"/>
      <w:paperSrc/>
      <w:pgNumType w:fmt="decimal" w:start="3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/Mi4sMBAABwAwAADgAAAGRycy9lMm9Eb2MueG1srVPNjtMwEL4j7TtY&#10;vm+drRCqoqarXVaLkBAgLTyA69iNJf9p7DYpDwBvwIkLd56rz8HYSbqwe0NcnPHMeOb7vpmsrwdr&#10;yEFC1N419GpRUSKd8K12u4Z+/nR/uaIkJu5abryTDT3KSK83Fy/Wfajl0nfetBIIFnGx7kNDu5RC&#10;zVgUnbQ8LnyQDoPKg+UJr7BjLfAeq1vDllX1ivUe2gBeyBjRezcG6abUV0qK9EGpKBMxDUVsqZxQ&#10;zm0+2WbN6x3w0GkxweD/gMJy7bDpudQdT5zsQT8rZbUAH71KC+Et80ppIQsHZHNVPWHz0PEgCxcU&#10;J4azTPH/lRXvDx+B6BZnR4njFkd0+v7t9OPX6edX8jLL04dYY9ZDwLw03Pohp07+iM7MelBg8xf5&#10;EIyj0MezuHJIRORHq+VqVWFIYGy+YB32+DxATG+ktyQbDQWcXhGVH97FNKbOKbmb8/faGPTz2ri/&#10;HFgze1jGPmLMVhq2wwR869sj8sHFxT6dhy+U9LgEDXW4pZSYtw41zvsyGzAb29ngTuDDhiZKRvN1&#10;GvdqH0DvurJpGVQMN/uESAuBDGPsPaHDsRYJphXMe/PnvWQ9/iib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Bb8yLi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5ED5"/>
    <w:rsid w:val="019E16E2"/>
    <w:rsid w:val="01ED465F"/>
    <w:rsid w:val="038B4B78"/>
    <w:rsid w:val="04CE0F25"/>
    <w:rsid w:val="058E15AD"/>
    <w:rsid w:val="06514305"/>
    <w:rsid w:val="08394FAB"/>
    <w:rsid w:val="09246EAC"/>
    <w:rsid w:val="094F77CF"/>
    <w:rsid w:val="0957577B"/>
    <w:rsid w:val="0A0A5C09"/>
    <w:rsid w:val="0B576779"/>
    <w:rsid w:val="0BD80739"/>
    <w:rsid w:val="0C3F7A64"/>
    <w:rsid w:val="0D735526"/>
    <w:rsid w:val="0DBE5485"/>
    <w:rsid w:val="0DCD29A2"/>
    <w:rsid w:val="0FB1ED13"/>
    <w:rsid w:val="10284BFE"/>
    <w:rsid w:val="10D02263"/>
    <w:rsid w:val="10E57EB7"/>
    <w:rsid w:val="137161A6"/>
    <w:rsid w:val="147A5F13"/>
    <w:rsid w:val="14A13A9E"/>
    <w:rsid w:val="15FB8EA7"/>
    <w:rsid w:val="163C11D5"/>
    <w:rsid w:val="16B71B7B"/>
    <w:rsid w:val="17F90D9B"/>
    <w:rsid w:val="1896254E"/>
    <w:rsid w:val="19922BC5"/>
    <w:rsid w:val="1ADA7272"/>
    <w:rsid w:val="1BF9075A"/>
    <w:rsid w:val="1CD346E9"/>
    <w:rsid w:val="1D561328"/>
    <w:rsid w:val="1D577EA2"/>
    <w:rsid w:val="1D6D1262"/>
    <w:rsid w:val="1DBDFBC9"/>
    <w:rsid w:val="1DDB6E06"/>
    <w:rsid w:val="1FDB8C67"/>
    <w:rsid w:val="1FDC5920"/>
    <w:rsid w:val="20AA5D8A"/>
    <w:rsid w:val="21B508E7"/>
    <w:rsid w:val="21CB70C3"/>
    <w:rsid w:val="23FA710D"/>
    <w:rsid w:val="2531205F"/>
    <w:rsid w:val="266005AF"/>
    <w:rsid w:val="26F5340D"/>
    <w:rsid w:val="29111C2E"/>
    <w:rsid w:val="29AC252A"/>
    <w:rsid w:val="2C4009C3"/>
    <w:rsid w:val="2C7A0068"/>
    <w:rsid w:val="2CDC7E76"/>
    <w:rsid w:val="2D3F3BAE"/>
    <w:rsid w:val="2DBFBC40"/>
    <w:rsid w:val="2DE015CB"/>
    <w:rsid w:val="2DFDE716"/>
    <w:rsid w:val="2E5B6F6D"/>
    <w:rsid w:val="2E7B3A54"/>
    <w:rsid w:val="2F6DEC47"/>
    <w:rsid w:val="2FDF01AE"/>
    <w:rsid w:val="2FF4864B"/>
    <w:rsid w:val="2FFB22A4"/>
    <w:rsid w:val="30320C62"/>
    <w:rsid w:val="30FD76F1"/>
    <w:rsid w:val="3124257C"/>
    <w:rsid w:val="31335F7F"/>
    <w:rsid w:val="32AC5EB9"/>
    <w:rsid w:val="32C76895"/>
    <w:rsid w:val="33476133"/>
    <w:rsid w:val="33D714C0"/>
    <w:rsid w:val="34BBC352"/>
    <w:rsid w:val="34DB686F"/>
    <w:rsid w:val="35085EB5"/>
    <w:rsid w:val="35FD630A"/>
    <w:rsid w:val="369EAFAC"/>
    <w:rsid w:val="37E6ECC8"/>
    <w:rsid w:val="37FFDA62"/>
    <w:rsid w:val="384A56B0"/>
    <w:rsid w:val="389424B3"/>
    <w:rsid w:val="38BC42CE"/>
    <w:rsid w:val="399A011A"/>
    <w:rsid w:val="3A14616B"/>
    <w:rsid w:val="3AAB53C2"/>
    <w:rsid w:val="3AFF2EE8"/>
    <w:rsid w:val="3BDABEC6"/>
    <w:rsid w:val="3BF54923"/>
    <w:rsid w:val="3BFF17F9"/>
    <w:rsid w:val="3C273209"/>
    <w:rsid w:val="3CE86B0C"/>
    <w:rsid w:val="3D7F7DD5"/>
    <w:rsid w:val="3DCE4AB8"/>
    <w:rsid w:val="3DFE6730"/>
    <w:rsid w:val="3DFF1F5B"/>
    <w:rsid w:val="3E833ABC"/>
    <w:rsid w:val="3EAB0813"/>
    <w:rsid w:val="3ECDB389"/>
    <w:rsid w:val="3F7FB17E"/>
    <w:rsid w:val="3F9713AE"/>
    <w:rsid w:val="3FBE452B"/>
    <w:rsid w:val="40902895"/>
    <w:rsid w:val="42863B27"/>
    <w:rsid w:val="428C60C8"/>
    <w:rsid w:val="4298135A"/>
    <w:rsid w:val="42F40ED2"/>
    <w:rsid w:val="436904A6"/>
    <w:rsid w:val="43CC4887"/>
    <w:rsid w:val="442F1A8A"/>
    <w:rsid w:val="44586836"/>
    <w:rsid w:val="44C7617A"/>
    <w:rsid w:val="45843950"/>
    <w:rsid w:val="45FF8569"/>
    <w:rsid w:val="46414729"/>
    <w:rsid w:val="469D74C7"/>
    <w:rsid w:val="46DD3C34"/>
    <w:rsid w:val="47266849"/>
    <w:rsid w:val="472A2875"/>
    <w:rsid w:val="475B6C04"/>
    <w:rsid w:val="47CB6AFF"/>
    <w:rsid w:val="48A92F20"/>
    <w:rsid w:val="49152EC8"/>
    <w:rsid w:val="495FD348"/>
    <w:rsid w:val="49A70D2C"/>
    <w:rsid w:val="4AC751BA"/>
    <w:rsid w:val="4AFE2542"/>
    <w:rsid w:val="4B476D29"/>
    <w:rsid w:val="4C036BC2"/>
    <w:rsid w:val="4C594CED"/>
    <w:rsid w:val="4CF72573"/>
    <w:rsid w:val="4D3D35B7"/>
    <w:rsid w:val="4D52690B"/>
    <w:rsid w:val="4DF5448C"/>
    <w:rsid w:val="4E483CC7"/>
    <w:rsid w:val="4E5D3FAD"/>
    <w:rsid w:val="4E7E2C89"/>
    <w:rsid w:val="4ED3CC05"/>
    <w:rsid w:val="4EE7823E"/>
    <w:rsid w:val="4F7F0F6C"/>
    <w:rsid w:val="4FA106AC"/>
    <w:rsid w:val="4FB773B9"/>
    <w:rsid w:val="50F26C35"/>
    <w:rsid w:val="52426A65"/>
    <w:rsid w:val="52A10657"/>
    <w:rsid w:val="52D84B12"/>
    <w:rsid w:val="53FDAC02"/>
    <w:rsid w:val="53FFBDEB"/>
    <w:rsid w:val="54BF66A9"/>
    <w:rsid w:val="55151675"/>
    <w:rsid w:val="55FE89AF"/>
    <w:rsid w:val="569BCBE4"/>
    <w:rsid w:val="56E5101F"/>
    <w:rsid w:val="56E70205"/>
    <w:rsid w:val="56F75819"/>
    <w:rsid w:val="573D23C5"/>
    <w:rsid w:val="57ABD0BC"/>
    <w:rsid w:val="57B26C02"/>
    <w:rsid w:val="588F9D8D"/>
    <w:rsid w:val="5A3173E0"/>
    <w:rsid w:val="5AFEA431"/>
    <w:rsid w:val="5B0F0C9E"/>
    <w:rsid w:val="5B490255"/>
    <w:rsid w:val="5BDBA9BF"/>
    <w:rsid w:val="5C2C430C"/>
    <w:rsid w:val="5C7E6D10"/>
    <w:rsid w:val="5CA772BC"/>
    <w:rsid w:val="5CE023B7"/>
    <w:rsid w:val="5D3EFB57"/>
    <w:rsid w:val="5DB52F95"/>
    <w:rsid w:val="5DC46726"/>
    <w:rsid w:val="5DEA2796"/>
    <w:rsid w:val="5E745B88"/>
    <w:rsid w:val="5E77C89D"/>
    <w:rsid w:val="5EDFBC86"/>
    <w:rsid w:val="5EEE0E0E"/>
    <w:rsid w:val="5EFFF25A"/>
    <w:rsid w:val="5F5B3921"/>
    <w:rsid w:val="5FBD29CB"/>
    <w:rsid w:val="5FBF7A07"/>
    <w:rsid w:val="5FFFB2CA"/>
    <w:rsid w:val="601D5943"/>
    <w:rsid w:val="60631224"/>
    <w:rsid w:val="612743DA"/>
    <w:rsid w:val="61510737"/>
    <w:rsid w:val="619D7D72"/>
    <w:rsid w:val="6238411E"/>
    <w:rsid w:val="627B3182"/>
    <w:rsid w:val="629D52A8"/>
    <w:rsid w:val="62BB4F6E"/>
    <w:rsid w:val="63537E17"/>
    <w:rsid w:val="637E57DB"/>
    <w:rsid w:val="63EB0F43"/>
    <w:rsid w:val="63F51A12"/>
    <w:rsid w:val="645651C1"/>
    <w:rsid w:val="65DE6E05"/>
    <w:rsid w:val="665A3D80"/>
    <w:rsid w:val="66620B1B"/>
    <w:rsid w:val="666F524E"/>
    <w:rsid w:val="66A900FF"/>
    <w:rsid w:val="66B11263"/>
    <w:rsid w:val="66D80190"/>
    <w:rsid w:val="67E91F67"/>
    <w:rsid w:val="67FC9BDC"/>
    <w:rsid w:val="68491FD0"/>
    <w:rsid w:val="68924283"/>
    <w:rsid w:val="690F25C3"/>
    <w:rsid w:val="69C253C8"/>
    <w:rsid w:val="69ED2D0A"/>
    <w:rsid w:val="69FECB58"/>
    <w:rsid w:val="6A502537"/>
    <w:rsid w:val="6A87317B"/>
    <w:rsid w:val="6A937274"/>
    <w:rsid w:val="6ADF26F4"/>
    <w:rsid w:val="6BC542CD"/>
    <w:rsid w:val="6BF7ACEA"/>
    <w:rsid w:val="6BFE896C"/>
    <w:rsid w:val="6C3750B0"/>
    <w:rsid w:val="6CB36C54"/>
    <w:rsid w:val="6CDF983B"/>
    <w:rsid w:val="6DAF5856"/>
    <w:rsid w:val="6DE918F0"/>
    <w:rsid w:val="6EE57227"/>
    <w:rsid w:val="6EEFE970"/>
    <w:rsid w:val="6EFE2D9F"/>
    <w:rsid w:val="6FDF5FD4"/>
    <w:rsid w:val="6FF96D33"/>
    <w:rsid w:val="70FA3A8C"/>
    <w:rsid w:val="73667630"/>
    <w:rsid w:val="73BF1F48"/>
    <w:rsid w:val="73FA93CF"/>
    <w:rsid w:val="73FB804A"/>
    <w:rsid w:val="74083597"/>
    <w:rsid w:val="74772C9E"/>
    <w:rsid w:val="74F9754E"/>
    <w:rsid w:val="75542F8A"/>
    <w:rsid w:val="75B7F74D"/>
    <w:rsid w:val="76B785F1"/>
    <w:rsid w:val="771019DC"/>
    <w:rsid w:val="774E65D4"/>
    <w:rsid w:val="77D32619"/>
    <w:rsid w:val="77D970E5"/>
    <w:rsid w:val="77DFF527"/>
    <w:rsid w:val="77E368A3"/>
    <w:rsid w:val="77FC4B6E"/>
    <w:rsid w:val="77FD1A6A"/>
    <w:rsid w:val="77FF625D"/>
    <w:rsid w:val="794D7F93"/>
    <w:rsid w:val="7A59E447"/>
    <w:rsid w:val="7A5F28C2"/>
    <w:rsid w:val="7AFF576F"/>
    <w:rsid w:val="7AFFB878"/>
    <w:rsid w:val="7B2C362F"/>
    <w:rsid w:val="7B7708EE"/>
    <w:rsid w:val="7BC6063A"/>
    <w:rsid w:val="7BCFBD38"/>
    <w:rsid w:val="7BF2FDC5"/>
    <w:rsid w:val="7BFC57ED"/>
    <w:rsid w:val="7BFF4374"/>
    <w:rsid w:val="7C2D26FE"/>
    <w:rsid w:val="7C6F0FAC"/>
    <w:rsid w:val="7C7A569C"/>
    <w:rsid w:val="7C96545E"/>
    <w:rsid w:val="7D4F3E3E"/>
    <w:rsid w:val="7D5FEFA5"/>
    <w:rsid w:val="7D6CD867"/>
    <w:rsid w:val="7D764056"/>
    <w:rsid w:val="7D7DBA64"/>
    <w:rsid w:val="7D900E09"/>
    <w:rsid w:val="7D9FC4D8"/>
    <w:rsid w:val="7DFC7D00"/>
    <w:rsid w:val="7DFED623"/>
    <w:rsid w:val="7DFF4180"/>
    <w:rsid w:val="7E7538F9"/>
    <w:rsid w:val="7EB8C56E"/>
    <w:rsid w:val="7EB928EB"/>
    <w:rsid w:val="7EBFF697"/>
    <w:rsid w:val="7EFC0E7B"/>
    <w:rsid w:val="7EFC9B8D"/>
    <w:rsid w:val="7EFE4EAD"/>
    <w:rsid w:val="7EFF7404"/>
    <w:rsid w:val="7EFFC735"/>
    <w:rsid w:val="7F227093"/>
    <w:rsid w:val="7F50710A"/>
    <w:rsid w:val="7F6F1D4B"/>
    <w:rsid w:val="7F748D63"/>
    <w:rsid w:val="7F77B9DA"/>
    <w:rsid w:val="7F9F6549"/>
    <w:rsid w:val="7F9FB520"/>
    <w:rsid w:val="7FAA0FF7"/>
    <w:rsid w:val="7FAF5D99"/>
    <w:rsid w:val="7FB47235"/>
    <w:rsid w:val="7FBEEAAC"/>
    <w:rsid w:val="7FBFA13F"/>
    <w:rsid w:val="7FCBBEBA"/>
    <w:rsid w:val="7FD26095"/>
    <w:rsid w:val="7FEEAFD2"/>
    <w:rsid w:val="7FEF8F94"/>
    <w:rsid w:val="7FEFDD07"/>
    <w:rsid w:val="7FF07130"/>
    <w:rsid w:val="7FF99BD5"/>
    <w:rsid w:val="7FF9F85E"/>
    <w:rsid w:val="7FFB59C1"/>
    <w:rsid w:val="7FFE0B86"/>
    <w:rsid w:val="7FFF7799"/>
    <w:rsid w:val="7FFF8484"/>
    <w:rsid w:val="7FFFEEE5"/>
    <w:rsid w:val="8BFEFC87"/>
    <w:rsid w:val="90FBB6AE"/>
    <w:rsid w:val="92DDA34E"/>
    <w:rsid w:val="93FCA4F3"/>
    <w:rsid w:val="96FD0614"/>
    <w:rsid w:val="9BFF7797"/>
    <w:rsid w:val="9E4E6617"/>
    <w:rsid w:val="9EC78753"/>
    <w:rsid w:val="9FAAAD1E"/>
    <w:rsid w:val="9FAD36FF"/>
    <w:rsid w:val="9FBFF697"/>
    <w:rsid w:val="9FFA9AFD"/>
    <w:rsid w:val="9FFB8AD4"/>
    <w:rsid w:val="A7F51AF6"/>
    <w:rsid w:val="A7FEB3B1"/>
    <w:rsid w:val="AAFF459F"/>
    <w:rsid w:val="ABEE8AF0"/>
    <w:rsid w:val="ADDE413E"/>
    <w:rsid w:val="ADFF1E01"/>
    <w:rsid w:val="B8DCC92C"/>
    <w:rsid w:val="BAB13A0D"/>
    <w:rsid w:val="BBD77E1F"/>
    <w:rsid w:val="BBEFE269"/>
    <w:rsid w:val="BBFBA881"/>
    <w:rsid w:val="BCF75867"/>
    <w:rsid w:val="BCFF9D6E"/>
    <w:rsid w:val="BD1BC2C7"/>
    <w:rsid w:val="BD7690B0"/>
    <w:rsid w:val="BDBFA14F"/>
    <w:rsid w:val="BDEEC5E1"/>
    <w:rsid w:val="BEF34AD8"/>
    <w:rsid w:val="BEF3D2E6"/>
    <w:rsid w:val="BEFFB7D0"/>
    <w:rsid w:val="BF22C904"/>
    <w:rsid w:val="BF351409"/>
    <w:rsid w:val="BF3BD795"/>
    <w:rsid w:val="BFDF0F8C"/>
    <w:rsid w:val="BFEF4541"/>
    <w:rsid w:val="BFF7D9D8"/>
    <w:rsid w:val="BFFA78D4"/>
    <w:rsid w:val="BFFB5E43"/>
    <w:rsid w:val="BFFC642A"/>
    <w:rsid w:val="BFFFD7F4"/>
    <w:rsid w:val="C67B7F41"/>
    <w:rsid w:val="C6FF2F6B"/>
    <w:rsid w:val="CB340FF9"/>
    <w:rsid w:val="CBFFFECB"/>
    <w:rsid w:val="CF5F3C76"/>
    <w:rsid w:val="CFC37AE3"/>
    <w:rsid w:val="CFCF4378"/>
    <w:rsid w:val="CFEF33B0"/>
    <w:rsid w:val="CFF65123"/>
    <w:rsid w:val="CFF8DECE"/>
    <w:rsid w:val="D73AD7DC"/>
    <w:rsid w:val="DAF7B794"/>
    <w:rsid w:val="DCFFC7DA"/>
    <w:rsid w:val="DD27EE3C"/>
    <w:rsid w:val="DDBA4366"/>
    <w:rsid w:val="DDFBF5DC"/>
    <w:rsid w:val="DE11FC53"/>
    <w:rsid w:val="DE6F9D4D"/>
    <w:rsid w:val="DE7D17E3"/>
    <w:rsid w:val="DE7FE1BC"/>
    <w:rsid w:val="DEBF8F76"/>
    <w:rsid w:val="DF7ED54A"/>
    <w:rsid w:val="DF97DC17"/>
    <w:rsid w:val="DFBDD0B0"/>
    <w:rsid w:val="DFC35436"/>
    <w:rsid w:val="DFCBD6AE"/>
    <w:rsid w:val="DFD7763D"/>
    <w:rsid w:val="DFD96B7E"/>
    <w:rsid w:val="DFEDC74E"/>
    <w:rsid w:val="DFF55861"/>
    <w:rsid w:val="DFF69220"/>
    <w:rsid w:val="DFF6FC90"/>
    <w:rsid w:val="DFFE273C"/>
    <w:rsid w:val="DFFF4100"/>
    <w:rsid w:val="E3379851"/>
    <w:rsid w:val="E3BDB839"/>
    <w:rsid w:val="E4FFDC32"/>
    <w:rsid w:val="E53B485A"/>
    <w:rsid w:val="E5B7C707"/>
    <w:rsid w:val="E657A35C"/>
    <w:rsid w:val="E65DCF39"/>
    <w:rsid w:val="E7B66ED8"/>
    <w:rsid w:val="E7BD5FDE"/>
    <w:rsid w:val="E7FBEB55"/>
    <w:rsid w:val="E9FEA61A"/>
    <w:rsid w:val="EB76D68E"/>
    <w:rsid w:val="EBB9FF58"/>
    <w:rsid w:val="EBF6182D"/>
    <w:rsid w:val="EBFFD9A2"/>
    <w:rsid w:val="EC6DDFA3"/>
    <w:rsid w:val="ECF73D77"/>
    <w:rsid w:val="EDFE06ED"/>
    <w:rsid w:val="EDFE3535"/>
    <w:rsid w:val="EDFFB8CE"/>
    <w:rsid w:val="EE7BDC30"/>
    <w:rsid w:val="EEE94709"/>
    <w:rsid w:val="EF5BEFA1"/>
    <w:rsid w:val="EFF11AC6"/>
    <w:rsid w:val="F0D74422"/>
    <w:rsid w:val="F1FF93C6"/>
    <w:rsid w:val="F2F7A314"/>
    <w:rsid w:val="F33F86FA"/>
    <w:rsid w:val="F3EF72B4"/>
    <w:rsid w:val="F3F7F6FB"/>
    <w:rsid w:val="F551BBA4"/>
    <w:rsid w:val="F55F552F"/>
    <w:rsid w:val="F56FE98B"/>
    <w:rsid w:val="F5F7AECF"/>
    <w:rsid w:val="F5FB699F"/>
    <w:rsid w:val="F67B4ABB"/>
    <w:rsid w:val="F6FD0327"/>
    <w:rsid w:val="F73FD98A"/>
    <w:rsid w:val="F785B677"/>
    <w:rsid w:val="F79BFADD"/>
    <w:rsid w:val="F7ADB44B"/>
    <w:rsid w:val="F7BB17D9"/>
    <w:rsid w:val="F7E773A7"/>
    <w:rsid w:val="F7F3D891"/>
    <w:rsid w:val="F7FD181E"/>
    <w:rsid w:val="F7FF56AE"/>
    <w:rsid w:val="F7FFBA43"/>
    <w:rsid w:val="F8E0F921"/>
    <w:rsid w:val="F8F0B3C6"/>
    <w:rsid w:val="F92C20D0"/>
    <w:rsid w:val="F9739605"/>
    <w:rsid w:val="F9BD7614"/>
    <w:rsid w:val="F9EBAEDB"/>
    <w:rsid w:val="FABF459C"/>
    <w:rsid w:val="FB317F09"/>
    <w:rsid w:val="FB720F84"/>
    <w:rsid w:val="FB753F9B"/>
    <w:rsid w:val="FBE7BA79"/>
    <w:rsid w:val="FBFB0BCD"/>
    <w:rsid w:val="FBFBF127"/>
    <w:rsid w:val="FBFE39B7"/>
    <w:rsid w:val="FCF183EF"/>
    <w:rsid w:val="FCF7EE51"/>
    <w:rsid w:val="FD7E4A48"/>
    <w:rsid w:val="FD9AA252"/>
    <w:rsid w:val="FDDD7FF3"/>
    <w:rsid w:val="FDDE23EF"/>
    <w:rsid w:val="FDE67FF7"/>
    <w:rsid w:val="FDF7108F"/>
    <w:rsid w:val="FDF74333"/>
    <w:rsid w:val="FDFD28B8"/>
    <w:rsid w:val="FEDE1321"/>
    <w:rsid w:val="FEDF64A3"/>
    <w:rsid w:val="FEEFA244"/>
    <w:rsid w:val="FF07AA46"/>
    <w:rsid w:val="FF1FB1C8"/>
    <w:rsid w:val="FF2EF43B"/>
    <w:rsid w:val="FF3DCC43"/>
    <w:rsid w:val="FF6D16D2"/>
    <w:rsid w:val="FF720985"/>
    <w:rsid w:val="FF7A362E"/>
    <w:rsid w:val="FFAB512A"/>
    <w:rsid w:val="FFAD8402"/>
    <w:rsid w:val="FFAEAFBB"/>
    <w:rsid w:val="FFAF1D94"/>
    <w:rsid w:val="FFB5A8F6"/>
    <w:rsid w:val="FFB6D1BE"/>
    <w:rsid w:val="FFBDBCE1"/>
    <w:rsid w:val="FFCFD87C"/>
    <w:rsid w:val="FFD53D7A"/>
    <w:rsid w:val="FFD5CBD3"/>
    <w:rsid w:val="FFDCB75F"/>
    <w:rsid w:val="FFDFEDDF"/>
    <w:rsid w:val="FFEBA0D9"/>
    <w:rsid w:val="FFEFDF93"/>
    <w:rsid w:val="FFF68358"/>
    <w:rsid w:val="FFFC32AE"/>
    <w:rsid w:val="FFFF5553"/>
    <w:rsid w:val="FFFFB4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Administrator</cp:lastModifiedBy>
  <cp:lastPrinted>2026-01-22T05:05:54Z</cp:lastPrinted>
  <dcterms:modified xsi:type="dcterms:W3CDTF">2026-01-28T08:03:09Z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B35D36AC452346108FD0998C149FAB5D</vt:lpwstr>
  </property>
</Properties>
</file>