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额敏县人力资源和社会保障局</w:t>
      </w:r>
      <w:r>
        <w:rPr>
          <w:rFonts w:hint="eastAsia" w:ascii="方正小标宋简体" w:hAnsi="方正小标宋简体" w:eastAsia="方正小标宋简体" w:cs="方正小标宋简体"/>
          <w:sz w:val="44"/>
          <w:szCs w:val="44"/>
        </w:rPr>
        <w:t>2025年政府</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仿宋_GB2312" w:eastAsia="方正小标宋_GBK" w:cs="仿宋_GB2312"/>
          <w:sz w:val="44"/>
          <w:szCs w:val="44"/>
          <w:lang w:eastAsia="zh-CN"/>
        </w:rPr>
      </w:pPr>
      <w:r>
        <w:rPr>
          <w:rFonts w:hint="eastAsia" w:ascii="方正小标宋简体" w:hAnsi="方正小标宋简体" w:eastAsia="方正小标宋简体" w:cs="方正小标宋简体"/>
          <w:sz w:val="44"/>
          <w:szCs w:val="44"/>
        </w:rPr>
        <w:t>信息公开工作年度报告</w:t>
      </w:r>
    </w:p>
    <w:p>
      <w:pPr>
        <w:keepNext w:val="0"/>
        <w:keepLines w:val="0"/>
        <w:pageBreakBefore w:val="0"/>
        <w:widowControl w:val="0"/>
        <w:kinsoku/>
        <w:wordWrap/>
        <w:overflowPunct/>
        <w:topLinePunct w:val="0"/>
        <w:autoSpaceDE/>
        <w:autoSpaceDN/>
        <w:bidi w:val="0"/>
        <w:adjustRightInd/>
        <w:snapToGrid/>
        <w:spacing w:line="460" w:lineRule="exact"/>
        <w:ind w:firstLine="880" w:firstLineChars="200"/>
        <w:jc w:val="center"/>
        <w:textAlignment w:val="auto"/>
        <w:rPr>
          <w:rFonts w:hint="eastAsia" w:ascii="方正小标宋_GBK" w:hAnsi="仿宋_GB2312" w:eastAsia="方正小标宋_GBK"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bookmarkStart w:id="0" w:name="OLE_LINK1"/>
      <w:r>
        <w:rPr>
          <w:rFonts w:hint="eastAsia" w:ascii="仿宋_GB2312" w:hAnsi="仿宋_GB2312" w:eastAsia="仿宋_GB2312" w:cs="仿宋_GB2312"/>
          <w:sz w:val="32"/>
          <w:szCs w:val="32"/>
          <w:lang w:val="en-US" w:eastAsia="zh-CN"/>
        </w:rPr>
        <w:t>本报告</w:t>
      </w:r>
      <w:r>
        <w:rPr>
          <w:rFonts w:hint="eastAsia" w:ascii="仿宋_GB2312" w:hAnsi="仿宋_GB2312" w:eastAsia="仿宋_GB2312" w:cs="仿宋_GB2312"/>
          <w:sz w:val="32"/>
          <w:szCs w:val="32"/>
          <w:lang w:eastAsia="zh-CN"/>
        </w:rPr>
        <w:t>根据《中华人民共和国政府信息公开条例》（国务院令第711</w:t>
      </w:r>
      <w:bookmarkStart w:id="1" w:name="_GoBack"/>
      <w:bookmarkEnd w:id="1"/>
      <w:r>
        <w:rPr>
          <w:rFonts w:hint="eastAsia" w:ascii="仿宋_GB2312" w:hAnsi="仿宋_GB2312" w:eastAsia="仿宋_GB2312" w:cs="仿宋_GB2312"/>
          <w:sz w:val="32"/>
          <w:szCs w:val="32"/>
          <w:lang w:eastAsia="zh-CN"/>
        </w:rPr>
        <w:t>号）、《国务院办公厅政府信息与政务公开办公室关于印发&lt;中华人民共和国政府信息公开工作年度报告格式&gt;的通知》（国办公开办函〔2021〕30号）要求编制，使用数据统计时间为2025年1月1日至</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12月31日。如对本报告有疑问，请与</w:t>
      </w:r>
      <w:r>
        <w:rPr>
          <w:rFonts w:hint="eastAsia" w:ascii="仿宋_GB2312" w:hAnsi="仿宋_GB2312" w:eastAsia="仿宋_GB2312" w:cs="仿宋_GB2312"/>
          <w:sz w:val="32"/>
          <w:szCs w:val="32"/>
          <w:lang w:val="en-US" w:eastAsia="zh-CN"/>
        </w:rPr>
        <w:t>额敏县人力资源和社会保障局</w:t>
      </w:r>
      <w:r>
        <w:rPr>
          <w:rFonts w:hint="eastAsia" w:ascii="仿宋_GB2312" w:hAnsi="仿宋_GB2312" w:eastAsia="仿宋_GB2312" w:cs="仿宋_GB2312"/>
          <w:sz w:val="32"/>
          <w:szCs w:val="32"/>
          <w:lang w:eastAsia="zh-CN"/>
        </w:rPr>
        <w:t>办公室联系（地址：</w:t>
      </w:r>
      <w:r>
        <w:rPr>
          <w:rFonts w:hint="eastAsia" w:ascii="仿宋_GB2312" w:hAnsi="仿宋_GB2312" w:eastAsia="仿宋_GB2312" w:cs="仿宋_GB2312"/>
          <w:sz w:val="32"/>
          <w:szCs w:val="32"/>
          <w:lang w:val="en-US" w:eastAsia="zh-CN"/>
        </w:rPr>
        <w:t>额敏县新规划十一路</w:t>
      </w:r>
      <w:r>
        <w:rPr>
          <w:rFonts w:hint="eastAsia" w:ascii="仿宋_GB2312" w:hAnsi="仿宋_GB2312" w:eastAsia="仿宋_GB2312" w:cs="仿宋_GB2312"/>
          <w:sz w:val="32"/>
          <w:szCs w:val="32"/>
          <w:lang w:eastAsia="zh-CN"/>
        </w:rPr>
        <w:t>人力资源和社会保障局，电话：</w:t>
      </w:r>
      <w:r>
        <w:rPr>
          <w:rFonts w:hint="eastAsia" w:ascii="仿宋_GB2312" w:hAnsi="仿宋_GB2312" w:eastAsia="仿宋_GB2312" w:cs="仿宋_GB2312"/>
          <w:sz w:val="32"/>
          <w:szCs w:val="32"/>
          <w:lang w:val="en-US" w:eastAsia="zh-CN"/>
        </w:rPr>
        <w:t>0901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3343022</w:t>
      </w:r>
      <w:r>
        <w:rPr>
          <w:rFonts w:hint="eastAsia" w:ascii="仿宋_GB2312" w:hAnsi="仿宋_GB2312" w:eastAsia="仿宋_GB2312" w:cs="仿宋_GB2312"/>
          <w:sz w:val="32"/>
          <w:szCs w:val="32"/>
          <w:lang w:eastAsia="zh-CN"/>
        </w:rPr>
        <w:t>，邮编：</w:t>
      </w:r>
      <w:r>
        <w:rPr>
          <w:rFonts w:hint="eastAsia" w:ascii="仿宋_GB2312" w:hAnsi="仿宋_GB2312" w:eastAsia="仿宋_GB2312" w:cs="仿宋_GB2312"/>
          <w:sz w:val="32"/>
          <w:szCs w:val="32"/>
          <w:lang w:val="en-US" w:eastAsia="zh-CN"/>
        </w:rPr>
        <w:t>834600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（一）主动公开</w:t>
      </w:r>
      <w:r>
        <w:rPr>
          <w:rFonts w:hint="eastAsia" w:ascii="楷体_GB2312" w:hAnsi="楷体_GB2312" w:eastAsia="楷体_GB2312" w:cs="楷体_GB2312"/>
          <w:b/>
          <w:bCs/>
          <w:sz w:val="32"/>
          <w:szCs w:val="32"/>
          <w:lang w:val="en-US" w:eastAsia="zh-CN"/>
        </w:rPr>
        <w:t>方面。</w:t>
      </w:r>
      <w:r>
        <w:rPr>
          <w:rFonts w:hint="eastAsia" w:ascii="仿宋_GB2312" w:hAnsi="宋体" w:eastAsia="仿宋_GB2312" w:cs="宋体"/>
          <w:sz w:val="32"/>
          <w:szCs w:val="32"/>
          <w:highlight w:val="none"/>
          <w:lang w:val="en-US" w:eastAsia="zh-CN"/>
        </w:rPr>
        <w:t>额敏县人力资源和社会保障局</w:t>
      </w:r>
      <w:r>
        <w:rPr>
          <w:rFonts w:hint="eastAsia" w:ascii="仿宋_GB2312" w:hAnsi="仿宋_GB2312" w:eastAsia="仿宋_GB2312" w:cs="仿宋_GB2312"/>
          <w:sz w:val="32"/>
          <w:szCs w:val="32"/>
        </w:rPr>
        <w:t>严格落实《条例》各项要求，将政府信息公开与人社系统核心业务深度融合，全面提升公开工作规范化、精准化水平。2025年，结合人社工作职能，通过政府门户网站主动公开信息</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条，其中，</w:t>
      </w:r>
      <w:r>
        <w:rPr>
          <w:rFonts w:hint="eastAsia" w:ascii="仿宋_GB2312" w:hAnsi="仿宋_GB2312" w:eastAsia="仿宋_GB2312" w:cs="仿宋_GB2312"/>
          <w:sz w:val="32"/>
          <w:szCs w:val="32"/>
          <w:lang w:val="en-US" w:eastAsia="zh-CN"/>
        </w:rPr>
        <w:t>劳动用工方面12条；</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val="en-US" w:eastAsia="zh-CN"/>
        </w:rPr>
        <w:t>技能培训</w:t>
      </w:r>
      <w:r>
        <w:rPr>
          <w:rFonts w:hint="eastAsia" w:ascii="仿宋_GB2312" w:hAnsi="仿宋_GB2312" w:eastAsia="仿宋_GB2312" w:cs="仿宋_GB2312"/>
          <w:sz w:val="32"/>
          <w:szCs w:val="32"/>
        </w:rPr>
        <w:t>、公岗招聘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三支一扶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招录等方面</w:t>
      </w:r>
      <w:r>
        <w:rPr>
          <w:rFonts w:hint="eastAsia" w:ascii="仿宋_GB2312" w:hAnsi="仿宋_GB2312" w:eastAsia="仿宋_GB2312" w:cs="仿宋_GB2312"/>
          <w:sz w:val="32"/>
          <w:szCs w:val="32"/>
        </w:rPr>
        <w:t>共计6</w:t>
      </w:r>
      <w:r>
        <w:rPr>
          <w:rFonts w:hint="eastAsia"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rPr>
        <w:t>；职称申报</w:t>
      </w:r>
      <w:r>
        <w:rPr>
          <w:rFonts w:hint="eastAsia" w:ascii="仿宋_GB2312" w:hAnsi="仿宋_GB2312" w:eastAsia="仿宋_GB2312" w:cs="仿宋_GB2312"/>
          <w:sz w:val="32"/>
          <w:szCs w:val="32"/>
          <w:lang w:val="en-US" w:eastAsia="zh-CN"/>
        </w:rPr>
        <w:t>收费1</w:t>
      </w:r>
      <w:r>
        <w:rPr>
          <w:rFonts w:hint="eastAsia" w:ascii="仿宋_GB2312" w:hAnsi="仿宋_GB2312" w:eastAsia="仿宋_GB2312" w:cs="仿宋_GB2312"/>
          <w:sz w:val="32"/>
          <w:szCs w:val="32"/>
        </w:rPr>
        <w:t>条；特殊工种提前退休1条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（二）依申请公开</w:t>
      </w:r>
      <w:r>
        <w:rPr>
          <w:rFonts w:hint="eastAsia" w:ascii="楷体_GB2312" w:hAnsi="楷体_GB2312" w:eastAsia="楷体_GB2312" w:cs="楷体_GB2312"/>
          <w:b/>
          <w:bCs/>
          <w:sz w:val="32"/>
          <w:szCs w:val="32"/>
          <w:lang w:val="en-US" w:eastAsia="zh-CN"/>
        </w:rPr>
        <w:t>方面。</w:t>
      </w:r>
      <w:r>
        <w:rPr>
          <w:rFonts w:hint="eastAsia" w:ascii="仿宋_GB2312" w:hAnsi="仿宋_GB2312" w:eastAsia="仿宋_GB2312" w:cs="仿宋_GB2312"/>
          <w:sz w:val="32"/>
          <w:szCs w:val="32"/>
          <w:lang w:eastAsia="zh-CN"/>
        </w:rPr>
        <w:t>严格依法依规做好政府信息依申请公开答复，不断规范政府信息依申请公开办理程序，</w:t>
      </w:r>
      <w:r>
        <w:rPr>
          <w:rFonts w:hint="eastAsia" w:ascii="仿宋_GB2312" w:hAnsi="仿宋_GB2312" w:eastAsia="仿宋_GB2312" w:cs="仿宋_GB2312"/>
          <w:sz w:val="32"/>
          <w:szCs w:val="32"/>
        </w:rPr>
        <w:t>2025年度</w:t>
      </w:r>
      <w:r>
        <w:rPr>
          <w:rFonts w:hint="eastAsia" w:ascii="仿宋_GB2312" w:hAnsi="仿宋_GB2312" w:eastAsia="仿宋_GB2312" w:cs="仿宋_GB2312"/>
          <w:sz w:val="32"/>
          <w:szCs w:val="32"/>
          <w:lang w:eastAsia="zh-CN"/>
        </w:rPr>
        <w:t>额敏县人力资源和社会保障局</w:t>
      </w:r>
      <w:r>
        <w:rPr>
          <w:rFonts w:hint="eastAsia" w:ascii="仿宋_GB2312" w:hAnsi="仿宋_GB2312" w:eastAsia="仿宋_GB2312" w:cs="仿宋_GB2312"/>
          <w:sz w:val="32"/>
          <w:szCs w:val="32"/>
        </w:rPr>
        <w:t>办理依申请公开事项共计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（三）政府信息管理</w:t>
      </w:r>
      <w:r>
        <w:rPr>
          <w:rFonts w:hint="eastAsia" w:ascii="仿宋_GB2312" w:hAnsi="仿宋_GB2312" w:eastAsia="仿宋_GB2312" w:cs="仿宋_GB2312"/>
          <w:sz w:val="32"/>
          <w:szCs w:val="32"/>
          <w:lang w:eastAsia="zh-CN"/>
        </w:rPr>
        <w:t>。额敏县人力资源和社会保障局</w:t>
      </w:r>
      <w:r>
        <w:rPr>
          <w:rFonts w:hint="eastAsia" w:ascii="仿宋_GB2312" w:hAnsi="仿宋_GB2312" w:eastAsia="仿宋_GB2312" w:cs="仿宋_GB2312"/>
          <w:sz w:val="32"/>
          <w:szCs w:val="32"/>
        </w:rPr>
        <w:t>切实履行主体责任，把政府门户网站作为政府信息公开第一平台，坚持把政府信息公开工作与人社相关工作同安排同部署同落实同推进，形成“主要领导亲自抓，分管领导具体抓，工作部门抓落实”的工作机制，切实加强对政府信息公开工作的领导，保障政务公开工作落到实处。健全政府信息公开制度体系，落实政府网站信息发布“三审三校”</w:t>
      </w:r>
      <w:r>
        <w:rPr>
          <w:rFonts w:hint="eastAsia" w:ascii="仿宋_GB2312" w:hAnsi="仿宋_GB2312" w:eastAsia="仿宋_GB2312" w:cs="仿宋_GB2312"/>
          <w:sz w:val="32"/>
          <w:szCs w:val="32"/>
          <w:lang w:val="en-US" w:eastAsia="zh-CN"/>
        </w:rPr>
        <w:t>和保密审查</w:t>
      </w:r>
      <w:r>
        <w:rPr>
          <w:rFonts w:hint="eastAsia" w:ascii="仿宋_GB2312" w:hAnsi="仿宋_GB2312" w:eastAsia="仿宋_GB2312" w:cs="仿宋_GB2312"/>
          <w:sz w:val="32"/>
          <w:szCs w:val="32"/>
        </w:rPr>
        <w:t>制度，杜绝涉密信息、违规信息上网，及时、准确地公开政府信息，推进政务公开标准化、规范化建设。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（四）政府信息公开平台建设</w:t>
      </w:r>
      <w:r>
        <w:rPr>
          <w:rFonts w:hint="eastAsia" w:ascii="楷体_GB2312" w:hAnsi="楷体_GB2312" w:eastAsia="楷体_GB2312" w:cs="楷体_GB2312"/>
          <w:b/>
          <w:bCs/>
          <w:sz w:val="32"/>
          <w:szCs w:val="32"/>
          <w:lang w:val="en-US" w:eastAsia="zh-CN"/>
        </w:rPr>
        <w:t>方面。</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政府门户网站</w:t>
      </w:r>
      <w:r>
        <w:rPr>
          <w:rFonts w:hint="eastAsia" w:ascii="仿宋_GB2312" w:hAnsi="仿宋_GB2312" w:eastAsia="仿宋_GB2312" w:cs="仿宋_GB2312"/>
          <w:sz w:val="32"/>
          <w:szCs w:val="32"/>
          <w:lang w:val="en-US" w:eastAsia="zh-CN"/>
        </w:rPr>
        <w:t>和我单位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额敏工作圈</w:t>
      </w:r>
      <w:r>
        <w:rPr>
          <w:rFonts w:hint="eastAsia" w:ascii="仿宋_GB2312" w:hAnsi="仿宋_GB2312" w:eastAsia="仿宋_GB2312" w:cs="仿宋_GB2312"/>
          <w:sz w:val="32"/>
          <w:szCs w:val="32"/>
        </w:rPr>
        <w:t>”微信公众号平台，安排专人负责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及时公开</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信息。将</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政府门户网站作为重要公开平台，全面公开应公开事项，确保信息质量和公开及时；将微信公众号作为主要公开平台，及时发布人社系统各项工作动态，提高社会公众对人社工作的知晓率和参与度。2025年，通过</w:t>
      </w:r>
      <w:r>
        <w:rPr>
          <w:rFonts w:hint="eastAsia" w:ascii="仿宋_GB2312" w:hAnsi="仿宋_GB2312" w:eastAsia="仿宋_GB2312" w:cs="仿宋_GB2312"/>
          <w:sz w:val="32"/>
          <w:szCs w:val="32"/>
          <w:lang w:val="en-US" w:eastAsia="zh-CN"/>
        </w:rPr>
        <w:t>微信</w:t>
      </w:r>
      <w:r>
        <w:rPr>
          <w:rFonts w:hint="eastAsia" w:ascii="仿宋_GB2312" w:hAnsi="仿宋_GB2312" w:eastAsia="仿宋_GB2312" w:cs="仿宋_GB2312"/>
          <w:sz w:val="32"/>
          <w:szCs w:val="32"/>
        </w:rPr>
        <w:t>平台发布信息</w:t>
      </w:r>
      <w:r>
        <w:rPr>
          <w:rFonts w:hint="eastAsia" w:ascii="仿宋_GB2312" w:hAnsi="仿宋_GB2312" w:eastAsia="仿宋_GB2312" w:cs="仿宋_GB2312"/>
          <w:sz w:val="32"/>
          <w:szCs w:val="32"/>
          <w:lang w:val="en-US" w:eastAsia="zh-CN"/>
        </w:rPr>
        <w:t>334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累计浏览量23万余人次</w:t>
      </w:r>
      <w:r>
        <w:rPr>
          <w:rFonts w:hint="eastAsia" w:ascii="仿宋_GB2312" w:hAnsi="仿宋_GB2312" w:eastAsia="仿宋_GB2312" w:cs="仿宋_GB2312"/>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（五）监督保障方面。</w:t>
      </w:r>
      <w:r>
        <w:rPr>
          <w:rFonts w:hint="eastAsia" w:ascii="仿宋_GB2312" w:hAnsi="仿宋_GB2312" w:eastAsia="仿宋_GB2312" w:cs="仿宋_GB2312"/>
          <w:kern w:val="2"/>
          <w:sz w:val="32"/>
          <w:szCs w:val="32"/>
          <w:lang w:val="en-US" w:eastAsia="zh-CN" w:bidi="ar-SA"/>
        </w:rPr>
        <w:t>持续完善政府信息发布机制建设，严格落实“三审三校”制度，确保每条信息“经审批，可溯源”。积极配合政务公开部门和信息部门开展工作，参加上级部门组织的培训活动，确保微信公众号信息更新及时、栏目内容准确完整、格式符合规范。2025年本单位未发生因不履行政务公开义务而产生的责任追究情况。</w:t>
      </w:r>
    </w:p>
    <w:bookmarkEnd w:id="0"/>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本年制</w:t>
            </w:r>
            <w:r>
              <w:rPr>
                <w:rFonts w:hint="eastAsia" w:ascii="宋体" w:hAnsi="宋体" w:eastAsia="宋体" w:cs="宋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w:t>
            </w:r>
            <w:r>
              <w:rPr>
                <w:rFonts w:hint="eastAsia" w:ascii="宋体" w:hAnsi="宋体" w:eastAsia="宋体" w:cs="宋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4"/>
                <w:szCs w:val="24"/>
                <w:lang w:val="en-US" w:eastAsia="zh-CN"/>
              </w:rPr>
            </w:pPr>
            <w:r>
              <w:rPr>
                <w:rFonts w:hint="eastAsia"/>
                <w:sz w:val="24"/>
                <w:szCs w:val="24"/>
                <w:lang w:val="en-US" w:eastAsia="zh-CN"/>
              </w:rPr>
              <w:t>0.31</w:t>
            </w:r>
          </w:p>
        </w:tc>
      </w:tr>
    </w:tbl>
    <w:p>
      <w:pPr>
        <w:pStyle w:val="4"/>
        <w:widowControl/>
        <w:spacing w:before="0" w:beforeAutospacing="0" w:after="0" w:afterAutospacing="0" w:line="560" w:lineRule="exact"/>
        <w:ind w:firstLine="640" w:firstLineChars="200"/>
        <w:jc w:val="both"/>
        <w:rPr>
          <w:rFonts w:hint="eastAsia" w:ascii="黑体" w:hAnsi="黑体" w:eastAsia="黑体" w:cs="黑体"/>
          <w:sz w:val="32"/>
          <w:szCs w:val="30"/>
        </w:rPr>
      </w:pPr>
    </w:p>
    <w:p>
      <w:pPr>
        <w:pStyle w:val="4"/>
        <w:widowControl/>
        <w:spacing w:before="0" w:beforeAutospacing="0" w:after="0" w:afterAutospacing="0" w:line="560" w:lineRule="exact"/>
        <w:ind w:firstLine="640" w:firstLineChars="200"/>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1009"/>
        <w:gridCol w:w="2979"/>
        <w:gridCol w:w="491"/>
        <w:gridCol w:w="703"/>
        <w:gridCol w:w="703"/>
        <w:gridCol w:w="703"/>
        <w:gridCol w:w="703"/>
        <w:gridCol w:w="514"/>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 w:hRule="atLeast"/>
          <w:tblHeader/>
          <w:jc w:val="center"/>
        </w:trPr>
        <w:tc>
          <w:tcPr>
            <w:tcW w:w="4733" w:type="dxa"/>
            <w:gridSpan w:val="3"/>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（本列数据的勾稽关系为：第一项加第二项之和，等于第三项加第四项之和）</w:t>
            </w:r>
          </w:p>
        </w:tc>
        <w:tc>
          <w:tcPr>
            <w:tcW w:w="4322" w:type="dxa"/>
            <w:gridSpan w:val="7"/>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自然人</w:t>
            </w:r>
          </w:p>
        </w:tc>
        <w:tc>
          <w:tcPr>
            <w:tcW w:w="3326" w:type="dxa"/>
            <w:gridSpan w:val="5"/>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法人或其他组织</w:t>
            </w:r>
          </w:p>
        </w:tc>
        <w:tc>
          <w:tcPr>
            <w:tcW w:w="50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商业企业</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科研机构</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社会公益组织</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法律服务机构</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tc>
        <w:tc>
          <w:tcPr>
            <w:tcW w:w="50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一、本年新收政府信息公开申请数量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二、上年结转政府信息公开申请数量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pacing w:val="-17"/>
                <w:sz w:val="21"/>
                <w:szCs w:val="21"/>
              </w:rPr>
            </w:pPr>
            <w:r>
              <w:rPr>
                <w:rFonts w:hint="default" w:ascii="Nimbus Roman" w:hAnsi="Nimbus Roman" w:eastAsia="宋体" w:cs="Nimbus Roman"/>
                <w:spacing w:val="-17"/>
                <w:sz w:val="21"/>
                <w:szCs w:val="21"/>
              </w:rPr>
              <w:t>本年度</w:t>
            </w:r>
            <w:r>
              <w:rPr>
                <w:rFonts w:hint="default" w:ascii="Nimbus Roman" w:hAnsi="Nimbus Roman" w:eastAsia="宋体" w:cs="Nimbus Roman"/>
                <w:sz w:val="21"/>
                <w:szCs w:val="21"/>
              </w:rPr>
              <w:t>办理结果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三、本年度办理结果</w:t>
            </w: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（一）予以公开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（二）部分公开（区分处理的，只计这一情形，不计其他情形）</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（三）</w:t>
            </w:r>
            <w:r>
              <w:rPr>
                <w:rFonts w:hint="default" w:ascii="Nimbus Roman" w:hAnsi="Nimbus Roman" w:eastAsia="宋体" w:cs="Nimbus Roman"/>
                <w:sz w:val="21"/>
                <w:szCs w:val="21"/>
              </w:rPr>
              <w:t>不予公开</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1.属于国家秘密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2.其他法律行政法规禁止公开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3.危及“三安全一稳定”</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4.保护第三方合法权益</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5.属于三类内部事务信息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6.属于四类过程性信息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7.属于行政执法案卷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8.属于行政查询事项</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（四）无法提供</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1.本机关不掌握相关政府信息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2.没有现成信息需要另行制作</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w:t>
            </w:r>
            <w:r>
              <w:rPr>
                <w:rFonts w:hint="default" w:ascii="Nimbus Roman" w:hAnsi="Nimbus Roman" w:eastAsia="宋体" w:cs="Nimbus Roman"/>
                <w:spacing w:val="-6"/>
                <w:sz w:val="21"/>
                <w:szCs w:val="21"/>
              </w:rPr>
              <w:t>补正后申请内容仍不明确</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（五）</w:t>
            </w:r>
            <w:r>
              <w:rPr>
                <w:rFonts w:hint="default" w:ascii="Nimbus Roman" w:hAnsi="Nimbus Roman" w:eastAsia="宋体" w:cs="Nimbus Roman"/>
                <w:sz w:val="21"/>
                <w:szCs w:val="21"/>
              </w:rPr>
              <w:t>不予处理</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1.信访举报投诉类申请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3.要求提供公开出版物</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4.</w:t>
            </w:r>
            <w:r>
              <w:rPr>
                <w:rFonts w:hint="default" w:ascii="Nimbus Roman" w:hAnsi="Nimbus Roman" w:eastAsia="宋体" w:cs="Nimbus Roman"/>
                <w:outline w:val="0"/>
                <w:shadow w:val="0"/>
                <w:emboss w:val="0"/>
                <w:imprint w:val="0"/>
                <w:vanish w:val="0"/>
                <w:spacing w:val="-6"/>
                <w:w w:val="100"/>
                <w:sz w:val="21"/>
                <w:szCs w:val="21"/>
                <w:u w:val="none"/>
              </w:rPr>
              <w:t>无正当理由大量反复申请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5.要求行政机关确认或重新出具已获取信息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9"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lang w:eastAsia="zh-CN"/>
              </w:rPr>
            </w:pPr>
            <w:r>
              <w:rPr>
                <w:rFonts w:hint="default" w:ascii="Nimbus Roman" w:hAnsi="Nimbus Roman" w:eastAsia="宋体" w:cs="Nimbus Roman"/>
                <w:sz w:val="21"/>
                <w:szCs w:val="21"/>
                <w:lang w:eastAsia="zh-CN"/>
              </w:rPr>
              <w:t>（六）</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1.申请人无正当理由逾期不补正、行政机关不再处理其政府信息公开申请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3"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2.申请人逾期未按收费通知要求缴纳费用、行政机关不再处理其政府信息公开申请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3.其他</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tcBorders>
              <w:top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（七）总计</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四、结转下年度继续办理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val="en-US" w:eastAsia="zh-CN" w:bidi="ar"/>
              </w:rPr>
            </w:pPr>
            <w:r>
              <w:rPr>
                <w:rFonts w:hint="default" w:ascii="Nimbus Roman" w:hAnsi="Nimbus Roman" w:eastAsia="宋体" w:cs="Nimbus Roman"/>
                <w:kern w:val="0"/>
                <w:sz w:val="24"/>
                <w:lang w:bidi="ar"/>
              </w:rPr>
              <w:t>总</w:t>
            </w:r>
            <w:r>
              <w:rPr>
                <w:rFonts w:hint="default" w:ascii="Nimbus Roman" w:hAnsi="Nimbus Roman" w:eastAsia="宋体" w:cs="Nimbus Roman"/>
                <w:kern w:val="0"/>
                <w:sz w:val="24"/>
                <w:lang w:val="en-US" w:eastAsia="zh-CN" w:bidi="ar"/>
              </w:rPr>
              <w:t xml:space="preserve"> </w:t>
            </w:r>
            <w:r>
              <w:rPr>
                <w:rFonts w:hint="default" w:ascii="Nimbus Roman" w:hAnsi="Nimbus Roman" w:eastAsia="宋体" w:cs="Nimbus Roman"/>
                <w:kern w:val="0"/>
                <w:sz w:val="24"/>
                <w:lang w:bidi="ar"/>
              </w:rPr>
              <w:t>计</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五、存在的主要问题及改进情况</w:t>
      </w:r>
    </w:p>
    <w:p>
      <w:pPr>
        <w:spacing w:line="560" w:lineRule="exact"/>
        <w:ind w:firstLine="639" w:firstLineChars="199"/>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存在的主要问题。</w:t>
      </w:r>
      <w:r>
        <w:rPr>
          <w:rFonts w:hint="eastAsia" w:ascii="仿宋_GB2312" w:hAnsi="宋体" w:eastAsia="仿宋_GB2312" w:cs="宋体"/>
          <w:b/>
          <w:bCs/>
          <w:sz w:val="32"/>
          <w:szCs w:val="32"/>
          <w:lang w:eastAsia="zh-CN"/>
        </w:rPr>
        <w:t>一是</w:t>
      </w:r>
      <w:r>
        <w:rPr>
          <w:rFonts w:hint="eastAsia" w:ascii="仿宋_GB2312" w:hAnsi="宋体" w:eastAsia="仿宋_GB2312" w:cs="宋体"/>
          <w:sz w:val="32"/>
          <w:szCs w:val="32"/>
          <w:lang w:val="en-US" w:eastAsia="zh-CN"/>
        </w:rPr>
        <w:t>个别干部对</w:t>
      </w:r>
      <w:r>
        <w:rPr>
          <w:rFonts w:hint="eastAsia" w:ascii="仿宋_GB2312" w:hAnsi="宋体" w:eastAsia="仿宋_GB2312" w:cs="宋体"/>
          <w:sz w:val="32"/>
          <w:szCs w:val="32"/>
          <w:lang w:eastAsia="zh-CN"/>
        </w:rPr>
        <w:t>常态化做好政务信息公开的重要性认识不足，工作积极性、主动性有待加强。</w:t>
      </w:r>
      <w:r>
        <w:rPr>
          <w:rFonts w:hint="eastAsia" w:ascii="仿宋_GB2312" w:hAnsi="宋体" w:eastAsia="仿宋_GB2312" w:cs="宋体"/>
          <w:b/>
          <w:bCs/>
          <w:sz w:val="32"/>
          <w:szCs w:val="32"/>
          <w:lang w:eastAsia="zh-CN"/>
        </w:rPr>
        <w:t>二是</w:t>
      </w:r>
      <w:r>
        <w:rPr>
          <w:rFonts w:hint="eastAsia" w:ascii="仿宋_GB2312" w:hAnsi="宋体" w:eastAsia="仿宋_GB2312" w:cs="宋体"/>
          <w:sz w:val="32"/>
          <w:szCs w:val="32"/>
          <w:lang w:eastAsia="zh-CN"/>
        </w:rPr>
        <w:t>信息公开的内容还不够全面，公开工作的覆盖面和影响力需进一步加强。</w:t>
      </w:r>
    </w:p>
    <w:p>
      <w:pPr>
        <w:spacing w:line="560" w:lineRule="exact"/>
        <w:ind w:firstLine="639" w:firstLineChars="199"/>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（二）改进措施。</w:t>
      </w:r>
      <w:r>
        <w:rPr>
          <w:rFonts w:hint="eastAsia" w:ascii="仿宋_GB2312" w:hAnsi="宋体" w:eastAsia="仿宋_GB2312" w:cs="宋体"/>
          <w:b/>
          <w:bCs/>
          <w:sz w:val="32"/>
          <w:szCs w:val="32"/>
          <w:lang w:eastAsia="zh-CN"/>
        </w:rPr>
        <w:t>一是</w:t>
      </w:r>
      <w:r>
        <w:rPr>
          <w:rFonts w:hint="eastAsia" w:ascii="仿宋_GB2312" w:hAnsi="宋体" w:eastAsia="仿宋_GB2312" w:cs="宋体"/>
          <w:sz w:val="32"/>
          <w:szCs w:val="32"/>
          <w:lang w:eastAsia="zh-CN"/>
        </w:rPr>
        <w:t>提高工作人员的责任意识，及时收集和发布信息，确保信息更新的及时性和准确性。</w:t>
      </w:r>
      <w:r>
        <w:rPr>
          <w:rFonts w:hint="eastAsia" w:ascii="仿宋_GB2312" w:hAnsi="宋体" w:eastAsia="仿宋_GB2312" w:cs="宋体"/>
          <w:b/>
          <w:bCs/>
          <w:sz w:val="32"/>
          <w:szCs w:val="32"/>
          <w:lang w:eastAsia="zh-CN"/>
        </w:rPr>
        <w:t>二是</w:t>
      </w:r>
      <w:r>
        <w:rPr>
          <w:rFonts w:hint="eastAsia" w:ascii="仿宋_GB2312" w:hAnsi="宋体" w:eastAsia="仿宋_GB2312" w:cs="宋体"/>
          <w:sz w:val="32"/>
          <w:szCs w:val="32"/>
          <w:lang w:eastAsia="zh-CN"/>
        </w:rPr>
        <w:t>进一步完善政务公开工作机制，强化职能职责，形成职责分明、分工合理、各负其责、齐抓共管的工作局面。</w:t>
      </w:r>
      <w:r>
        <w:rPr>
          <w:rFonts w:hint="eastAsia" w:ascii="仿宋_GB2312" w:hAnsi="宋体" w:eastAsia="仿宋_GB2312" w:cs="宋体"/>
          <w:b/>
          <w:bCs/>
          <w:sz w:val="32"/>
          <w:szCs w:val="32"/>
          <w:lang w:eastAsia="zh-CN"/>
        </w:rPr>
        <w:t>三是</w:t>
      </w:r>
      <w:r>
        <w:rPr>
          <w:rFonts w:hint="eastAsia" w:ascii="仿宋_GB2312" w:hAnsi="宋体" w:eastAsia="仿宋_GB2312" w:cs="宋体"/>
          <w:sz w:val="32"/>
          <w:szCs w:val="32"/>
          <w:lang w:eastAsia="zh-CN"/>
        </w:rPr>
        <w:t>进一步提升政务公开实效。及时更新栏目内容，确保专栏完整性、主动公开政府信息及时性、依申请公开政府信息合法性，进一步提升信息公开的数量和质量。</w:t>
      </w:r>
    </w:p>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六、其他需要报告的事项</w:t>
      </w:r>
    </w:p>
    <w:p>
      <w:pPr>
        <w:spacing w:line="560" w:lineRule="exact"/>
        <w:ind w:firstLine="636" w:firstLineChars="199"/>
        <w:rPr>
          <w:rFonts w:hint="default" w:ascii="仿宋_GB2312" w:hAnsi="宋体" w:eastAsia="仿宋_GB2312" w:cs="宋体"/>
          <w:sz w:val="32"/>
          <w:szCs w:val="32"/>
          <w:lang w:val="en-US" w:eastAsia="zh-CN"/>
        </w:rPr>
      </w:pPr>
      <w:r>
        <w:rPr>
          <w:rFonts w:hint="default" w:ascii="Times New Roman" w:hAnsi="Times New Roman" w:eastAsia="仿宋_GB2312" w:cs="Times New Roman"/>
          <w:sz w:val="32"/>
          <w:szCs w:val="32"/>
          <w:lang w:val="en-US" w:eastAsia="zh-CN"/>
        </w:rPr>
        <w:t>额敏县人力资源和社会保障局按照《国务院办公厅关于印发&lt;政府信息公开信息处理费管理办法&gt;的通知》（国办函〔2020〕109号）规定的按件、按量收费标准，</w:t>
      </w:r>
      <w:r>
        <w:rPr>
          <w:rFonts w:hint="default" w:ascii="仿宋_GB2312" w:hAnsi="宋体" w:eastAsia="仿宋_GB2312" w:cs="宋体"/>
          <w:sz w:val="32"/>
          <w:szCs w:val="32"/>
          <w:lang w:val="en-US" w:eastAsia="zh-CN"/>
        </w:rPr>
        <w:t>本年度未产生信息公开处理费。</w:t>
      </w:r>
    </w:p>
    <w:p>
      <w:pPr>
        <w:spacing w:line="560" w:lineRule="exact"/>
        <w:ind w:firstLine="636" w:firstLineChars="199"/>
        <w:rPr>
          <w:rFonts w:hint="default" w:ascii="仿宋_GB2312" w:hAnsi="宋体" w:eastAsia="仿宋_GB2312" w:cs="宋体"/>
          <w:sz w:val="32"/>
          <w:szCs w:val="32"/>
          <w:lang w:val="en-US" w:eastAsia="zh-CN"/>
        </w:rPr>
      </w:pPr>
    </w:p>
    <w:p>
      <w:pPr>
        <w:spacing w:line="560" w:lineRule="exact"/>
        <w:ind w:firstLine="636" w:firstLineChars="199"/>
        <w:rPr>
          <w:rFonts w:hint="default" w:ascii="仿宋_GB2312" w:hAnsi="宋体" w:eastAsia="仿宋_GB2312" w:cs="宋体"/>
          <w:sz w:val="32"/>
          <w:szCs w:val="32"/>
          <w:lang w:val="en-US" w:eastAsia="zh-CN"/>
        </w:rPr>
      </w:pPr>
    </w:p>
    <w:p>
      <w:pPr>
        <w:spacing w:line="560" w:lineRule="exact"/>
        <w:ind w:firstLine="636" w:firstLineChars="199"/>
        <w:jc w:val="righ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额敏县人力资源和社会保障局</w:t>
      </w:r>
    </w:p>
    <w:p>
      <w:pPr>
        <w:wordWrap w:val="0"/>
        <w:spacing w:line="560" w:lineRule="exact"/>
        <w:ind w:firstLine="636" w:firstLineChars="199"/>
        <w:jc w:val="righ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2026年1月23日    </w:t>
      </w:r>
    </w:p>
    <w:sectPr>
      <w:footerReference r:id="rId3" w:type="default"/>
      <w:pgSz w:w="11906" w:h="16838"/>
      <w:pgMar w:top="1984" w:right="1531" w:bottom="1701" w:left="1531" w:header="851" w:footer="1417" w:gutter="0"/>
      <w:paperSrc/>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Nimbus Roman">
    <w:altName w:val="Segoe Print"/>
    <w:panose1 w:val="00000500000000000000"/>
    <w:charset w:val="00"/>
    <w:family w:val="auto"/>
    <w:pitch w:val="default"/>
    <w:sig w:usb0="00000287" w:usb1="00000800" w:usb2="00000000" w:usb3="00000000" w:csb0="6000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XtCEwwEAAHADAAAOAAAAAAAAAAEAIAAAAB4BAABkcnMvZTJvRG9jLnhtbFBL&#10;BQYAAAAABgAGAFkBAABT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4sMBAABwAwAADgAAAGRycy9lMm9Eb2MueG1srVPNjtMwEL4j7TtY&#10;vm+drRC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8yLiwwEAAHADAAAOAAAAAAAAAAEAIAAAAB4BAABkcnMvZTJvRG9jLnhtbFBL&#10;BQYAAAAABgAGAFkBAABTBQAAAAA=&#10;">
              <v:fill on="f" focussize="0,0"/>
              <v:stroke on="f"/>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YzU5MDc1MjkyNDQxNGU4ZTIzZTIyZDc1OTcwMzEifQ=="/>
  </w:docVars>
  <w:rsids>
    <w:rsidRoot w:val="00000000"/>
    <w:rsid w:val="0DBE5485"/>
    <w:rsid w:val="0E5E0D87"/>
    <w:rsid w:val="0EEB382B"/>
    <w:rsid w:val="0FB1ED13"/>
    <w:rsid w:val="13F965AD"/>
    <w:rsid w:val="15FB8EA7"/>
    <w:rsid w:val="17F90D9B"/>
    <w:rsid w:val="1BF9075A"/>
    <w:rsid w:val="1D577EA2"/>
    <w:rsid w:val="1DBDFBC9"/>
    <w:rsid w:val="1FDB8C67"/>
    <w:rsid w:val="2AC50680"/>
    <w:rsid w:val="2DBFBC40"/>
    <w:rsid w:val="2DFDE716"/>
    <w:rsid w:val="2E7B3A54"/>
    <w:rsid w:val="2F6DEC47"/>
    <w:rsid w:val="2FDF01AE"/>
    <w:rsid w:val="2FF4864B"/>
    <w:rsid w:val="2FFB22A4"/>
    <w:rsid w:val="33476133"/>
    <w:rsid w:val="33D714C0"/>
    <w:rsid w:val="34BBC352"/>
    <w:rsid w:val="35FD630A"/>
    <w:rsid w:val="369EAFAC"/>
    <w:rsid w:val="37E6ECC8"/>
    <w:rsid w:val="37FFDA62"/>
    <w:rsid w:val="3AFF2EE8"/>
    <w:rsid w:val="3BDABEC6"/>
    <w:rsid w:val="3BF54923"/>
    <w:rsid w:val="3BFF17F9"/>
    <w:rsid w:val="3D7F7DD5"/>
    <w:rsid w:val="3DFE6730"/>
    <w:rsid w:val="3DFF1F5B"/>
    <w:rsid w:val="3EAB0813"/>
    <w:rsid w:val="3ECDB389"/>
    <w:rsid w:val="3F7FB17E"/>
    <w:rsid w:val="3F9713AE"/>
    <w:rsid w:val="3FBE452B"/>
    <w:rsid w:val="40B50519"/>
    <w:rsid w:val="45FF8569"/>
    <w:rsid w:val="495FD348"/>
    <w:rsid w:val="4AFE2542"/>
    <w:rsid w:val="4B476D29"/>
    <w:rsid w:val="4D477E02"/>
    <w:rsid w:val="4DF5448C"/>
    <w:rsid w:val="4E5D3FAD"/>
    <w:rsid w:val="4ED3CC05"/>
    <w:rsid w:val="4EE7823E"/>
    <w:rsid w:val="4F7F0F6C"/>
    <w:rsid w:val="522E2EDC"/>
    <w:rsid w:val="53FDAC02"/>
    <w:rsid w:val="53FFBDEB"/>
    <w:rsid w:val="54BF66A9"/>
    <w:rsid w:val="55FE89AF"/>
    <w:rsid w:val="569BCBE4"/>
    <w:rsid w:val="56F75819"/>
    <w:rsid w:val="56F833DD"/>
    <w:rsid w:val="573D23C5"/>
    <w:rsid w:val="57ABD0BC"/>
    <w:rsid w:val="588D688C"/>
    <w:rsid w:val="588F9D8D"/>
    <w:rsid w:val="59944157"/>
    <w:rsid w:val="5AFEA431"/>
    <w:rsid w:val="5B0F0C9E"/>
    <w:rsid w:val="5BDBA9BF"/>
    <w:rsid w:val="5BF63121"/>
    <w:rsid w:val="5CA772BC"/>
    <w:rsid w:val="5D3EFB57"/>
    <w:rsid w:val="5DB52F95"/>
    <w:rsid w:val="5DEA2796"/>
    <w:rsid w:val="5E77C89D"/>
    <w:rsid w:val="5EDFBC86"/>
    <w:rsid w:val="5EEE0E0E"/>
    <w:rsid w:val="5EFFF25A"/>
    <w:rsid w:val="5F5B3921"/>
    <w:rsid w:val="5FBD29CB"/>
    <w:rsid w:val="5FBF7A07"/>
    <w:rsid w:val="5FFFB2CA"/>
    <w:rsid w:val="62BB4F6E"/>
    <w:rsid w:val="63EB0F43"/>
    <w:rsid w:val="63F51A12"/>
    <w:rsid w:val="666F524E"/>
    <w:rsid w:val="67FC9BDC"/>
    <w:rsid w:val="69C253C8"/>
    <w:rsid w:val="69FECB58"/>
    <w:rsid w:val="6A502537"/>
    <w:rsid w:val="6ADF26F4"/>
    <w:rsid w:val="6BF7ACEA"/>
    <w:rsid w:val="6BFE896C"/>
    <w:rsid w:val="6CDF983B"/>
    <w:rsid w:val="6EE57227"/>
    <w:rsid w:val="6EEFE970"/>
    <w:rsid w:val="6EFE2D9F"/>
    <w:rsid w:val="6FDF5FD4"/>
    <w:rsid w:val="6FF96D33"/>
    <w:rsid w:val="705C4DC2"/>
    <w:rsid w:val="70B7383B"/>
    <w:rsid w:val="73BF1F48"/>
    <w:rsid w:val="73FA93CF"/>
    <w:rsid w:val="73FB804A"/>
    <w:rsid w:val="74772C9E"/>
    <w:rsid w:val="75B7F74D"/>
    <w:rsid w:val="76B785F1"/>
    <w:rsid w:val="774E65D4"/>
    <w:rsid w:val="77D970E5"/>
    <w:rsid w:val="77DFF527"/>
    <w:rsid w:val="77FC4B6E"/>
    <w:rsid w:val="77FD1A6A"/>
    <w:rsid w:val="77FF625D"/>
    <w:rsid w:val="799F7067"/>
    <w:rsid w:val="7A59E447"/>
    <w:rsid w:val="7A5F28C2"/>
    <w:rsid w:val="7AFF576F"/>
    <w:rsid w:val="7AFFB878"/>
    <w:rsid w:val="7B7708EE"/>
    <w:rsid w:val="7BC6063A"/>
    <w:rsid w:val="7BCFBD38"/>
    <w:rsid w:val="7BF2FDC5"/>
    <w:rsid w:val="7BFC57ED"/>
    <w:rsid w:val="7BFF4374"/>
    <w:rsid w:val="7C96545E"/>
    <w:rsid w:val="7D4F3E3E"/>
    <w:rsid w:val="7D5FEFA5"/>
    <w:rsid w:val="7D6CD867"/>
    <w:rsid w:val="7D764056"/>
    <w:rsid w:val="7D7DBA64"/>
    <w:rsid w:val="7D9FC4D8"/>
    <w:rsid w:val="7DFED623"/>
    <w:rsid w:val="7DFF4180"/>
    <w:rsid w:val="7E7538F9"/>
    <w:rsid w:val="7EB8C56E"/>
    <w:rsid w:val="7EB928EB"/>
    <w:rsid w:val="7EBFF697"/>
    <w:rsid w:val="7EFC0E7B"/>
    <w:rsid w:val="7EFC9B8D"/>
    <w:rsid w:val="7EFE4EAD"/>
    <w:rsid w:val="7EFF7404"/>
    <w:rsid w:val="7EFFC735"/>
    <w:rsid w:val="7F50710A"/>
    <w:rsid w:val="7F6F1D4B"/>
    <w:rsid w:val="7F748D63"/>
    <w:rsid w:val="7F77B9DA"/>
    <w:rsid w:val="7F9F6549"/>
    <w:rsid w:val="7F9FB520"/>
    <w:rsid w:val="7FAF5D99"/>
    <w:rsid w:val="7FB47235"/>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51409"/>
    <w:rsid w:val="BF3BD795"/>
    <w:rsid w:val="BFDF0F8C"/>
    <w:rsid w:val="BFEF4541"/>
    <w:rsid w:val="BFF7D9D8"/>
    <w:rsid w:val="BFFA78D4"/>
    <w:rsid w:val="BFFB5E43"/>
    <w:rsid w:val="BFFC642A"/>
    <w:rsid w:val="BFFFD7F4"/>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BD5FDE"/>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20F84"/>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E1321"/>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2189</Words>
  <Characters>2262</Characters>
  <Lines>0</Lines>
  <Paragraphs>0</Paragraphs>
  <TotalTime>0</TotalTime>
  <ScaleCrop>false</ScaleCrop>
  <LinksUpToDate>false</LinksUpToDate>
  <CharactersWithSpaces>2267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Administrator</cp:lastModifiedBy>
  <cp:lastPrinted>2026-01-23T03:50:05Z</cp:lastPrinted>
  <dcterms:modified xsi:type="dcterms:W3CDTF">2026-01-28T08:20:56Z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383BFFDBABFF4D42978680A746D3A4E1_13</vt:lpwstr>
  </property>
</Properties>
</file>