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_GB2312" w:eastAsia="方正小标宋_GBK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额敏县</w:t>
      </w: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额敏镇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2024年政府信息公开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仿宋_GB2312" w:eastAsia="方正小标宋_GBK" w:cs="仿宋_GB2312"/>
          <w:sz w:val="44"/>
          <w:szCs w:val="44"/>
          <w:lang w:eastAsia="zh-CN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工作年度报告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本报告根据《中华人民共和国政府信息公开条例》（国务院令第711号）、《关于印发&lt;中华人民共和国政府信息公开工作年度报告格式&gt;的通知》（国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办公开办函〔2021〕30号）、地区《关于做好2024年政府信息公开工作年度报告编制发布工作的通知》要求编制。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全文包括总体情况、主动公开政府信息情况、收到和处理政府信息公开申请情况、因政府信息公开工作被申请行政复议和提起行政诉讼情况、政府信息公开工作存在的主要问题及改进情况，以及其他需要报告的事项六个部分。报告统计期限为2024年1月1日至2024年12月31日，如对本报告有疑问，请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额敏县额敏镇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人民政府联系(地址：新疆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塔城地区额敏县规划七路额敏镇人民政府；</w:t>
      </w:r>
      <w:r>
        <w:rPr>
          <w:rFonts w:hint="eastAsia" w:ascii="仿宋_GB2312" w:hAnsi="仿宋_GB2312" w:eastAsia="仿宋_GB2312" w:cs="仿宋_GB2312"/>
          <w:sz w:val="32"/>
          <w:szCs w:val="32"/>
        </w:rPr>
        <w:t>邮编834600;电话及传真：090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3353118</w:t>
      </w:r>
      <w:r>
        <w:rPr>
          <w:rFonts w:hint="eastAsia" w:ascii="仿宋_GB2312" w:hAnsi="仿宋_GB2312" w:eastAsia="仿宋_GB2312" w:cs="仿宋_GB2312"/>
          <w:sz w:val="32"/>
          <w:szCs w:val="32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（一）主动公开情况。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额敏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镇深入贯彻落实《中华人民共和国政府信息公开条例》以及自治区、地委、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委及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政府关于信息公开工作的相关要求，确保企业、居民和其他组织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依法获取政府信息，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额敏镇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全面深入开展信息公开工作，坚持以公开为常态、不公开为例外，遵循公正、公平、合法、便民的原则，推进行政决策、执行、管理、服务、结果五公开，为了提高政府工作透明度，为构建运行透明、高效廉洁的政府提供有力保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（二）依申请公开情况。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额敏镇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收到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eastAsia="zh-CN"/>
        </w:rPr>
        <w:t>一件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有关依申请公开内容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（三）政府信息管理情况。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额敏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highlight w:val="none"/>
          <w:shd w:val="clear" w:color="auto" w:fill="FFFFFF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明确信息公开工作分管领导和具体工作人员负责政府信息公开工作。明确界定主动公开、依申请公开和免予公开政府信息范围，严格执行政府信息公开保密审查制度，明确审查工作程序和责任，确保“上网信息不涉密，涉密信息不上网”。严格执行信息发布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32"/>
          <w:szCs w:val="32"/>
          <w:shd w:val="clear" w:color="auto" w:fill="FFFFFF"/>
          <w:lang w:eastAsia="zh-CN"/>
        </w:rPr>
        <w:t>三审三校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32"/>
          <w:szCs w:val="32"/>
          <w:shd w:val="clear" w:color="auto" w:fill="FFFFFF"/>
          <w:lang w:eastAsia="zh-CN"/>
        </w:rPr>
        <w:t>制度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，严禁出现错字、漏字或者不规范的词语，特别是地域名称表述错误，领导姓名错误等信息，确保上网信息的安全性、真实性和准确性。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（四）平台建设情况。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完善健全政府信息主动公开制度。明确政府信息公开的职责、内容、程序、方式和时限要求。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完善健全政府信息依申请公开制度。制定依申请公开的工作规范，明确申请的受理、审查、处理、答复等各个环节的具体要求。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完善健全政府信息发布协调机制。发布的政府信息涉及其他部门的，在公开该政府信息前，信息公开人员与所涉及的部门进行沟通、确认，保证公开的政府信息准确一致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（五）监督保障情况。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建设长效工作机制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eastAsia="zh-CN"/>
        </w:rPr>
        <w:t>，完善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  <w:t>政府信息公开内容审查和更新维护、工作年报等工作制度，确保政府信息公开工作制度化、规范化发展，深入、持续、高效开展政府信息公开工作。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2200"/>
        <w:gridCol w:w="1803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2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本年制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发件数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废止件数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2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2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6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0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6018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三、收到和处理政府信息公开申请情况</w:t>
      </w:r>
    </w:p>
    <w:tbl>
      <w:tblPr>
        <w:tblStyle w:val="5"/>
        <w:tblW w:w="9055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009"/>
        <w:gridCol w:w="2979"/>
        <w:gridCol w:w="491"/>
        <w:gridCol w:w="703"/>
        <w:gridCol w:w="703"/>
        <w:gridCol w:w="703"/>
        <w:gridCol w:w="703"/>
        <w:gridCol w:w="514"/>
        <w:gridCol w:w="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73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322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73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9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自然人</w:t>
            </w:r>
          </w:p>
        </w:tc>
        <w:tc>
          <w:tcPr>
            <w:tcW w:w="3326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法人或其他组织</w:t>
            </w:r>
          </w:p>
        </w:tc>
        <w:tc>
          <w:tcPr>
            <w:tcW w:w="50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73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商业企业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科研机构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社会公益组织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法律服务机构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</w:p>
        </w:tc>
        <w:tc>
          <w:tcPr>
            <w:tcW w:w="50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73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73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三、本年度办理结果</w:t>
            </w:r>
          </w:p>
        </w:tc>
        <w:tc>
          <w:tcPr>
            <w:tcW w:w="398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（一）予以公开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  <w:t>不予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11"/>
                <w:w w:val="100"/>
                <w:sz w:val="24"/>
                <w:szCs w:val="24"/>
                <w:u w:val="none"/>
              </w:rPr>
              <w:t>公开</w:t>
            </w: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.属于国家秘密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.其他法律行政法规禁止公开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.危及“三安全一稳定”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.保护第三方合法权益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.属于三类内部事务信息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.属于四类过程性信息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.属于行政执法案卷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.属于行政查询事项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（四）无法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</w:t>
            </w: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.本机关不掌握相关政府信息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.没有现成信息需要另行制作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补正后申请内容仍不明确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（五）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不予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</w:t>
            </w: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.信访举报投诉类申请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.重复申请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.要求提供公开出版物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outline w:val="0"/>
                <w:shadow w:val="0"/>
                <w:emboss w:val="0"/>
                <w:imprint w:val="0"/>
                <w:vanish w:val="0"/>
                <w:spacing w:val="-6"/>
                <w:w w:val="100"/>
                <w:sz w:val="24"/>
                <w:szCs w:val="24"/>
                <w:u w:val="none"/>
              </w:rPr>
              <w:t>无正当理由大量反复申请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7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.要求行政机关确认或重新出具已获取信息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745" w:type="dxa"/>
            <w:vMerge w:val="restart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三、本年度办理结果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（六）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.申请人无正当理由逾期不补正、行政机关不再处理其政府信息公开申请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.申请人逾期未按收费通知要求缴纳费用、行政机关不再处理其政府信息公开申请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.其他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45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（七）总计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3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四、结转下年度继续办理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tbl>
      <w:tblPr>
        <w:tblStyle w:val="5"/>
        <w:tblW w:w="9058" w:type="dxa"/>
        <w:jc w:val="center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525"/>
        <w:gridCol w:w="542"/>
        <w:gridCol w:w="525"/>
        <w:gridCol w:w="598"/>
        <w:gridCol w:w="607"/>
        <w:gridCol w:w="558"/>
        <w:gridCol w:w="687"/>
        <w:gridCol w:w="591"/>
        <w:gridCol w:w="721"/>
        <w:gridCol w:w="687"/>
        <w:gridCol w:w="638"/>
        <w:gridCol w:w="638"/>
        <w:gridCol w:w="638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272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行政复议</w:t>
            </w:r>
          </w:p>
        </w:tc>
        <w:tc>
          <w:tcPr>
            <w:tcW w:w="6336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52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54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52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59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计</w:t>
            </w:r>
          </w:p>
        </w:tc>
        <w:tc>
          <w:tcPr>
            <w:tcW w:w="316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未经复议直接起诉</w:t>
            </w:r>
          </w:p>
        </w:tc>
        <w:tc>
          <w:tcPr>
            <w:tcW w:w="317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532" w:type="dxa"/>
            <w:vMerge w:val="continue"/>
            <w:tcBorders>
              <w:top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4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59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6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5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7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计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 xml:space="preserve">   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53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存在的主要问题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政府信息公开宣传力度不够，政府信息公开内容还不丰富、不全面，部分信息公开还不及时。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工作人员水平仍需进一步提升，与相关业务部门交流较少，对政策解读力度不够，对一些政策的解读过于书面化。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（二）改进措施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转变思想观念，增强工作人员的信息公开意识，规范公开程序，加强政府信息公开工作的学习培训，进一步提高政府信息公开工作人员工作能力和水平。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充实公开内容，按照“公开为原则，不公开为例外”的总体要求，进一步梳理政府信息，确保政府信息公开工作按照既定的工作流程有效运作，公众能够方便查询。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加强沟通协调，畅通相关沟通渠道，提高政府信息公开数量和质量，按时发布相关政府信息。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sz w:val="32"/>
          <w:szCs w:val="32"/>
          <w:shd w:val="clear" w:color="auto" w:fill="FFFFFF"/>
          <w:lang w:val="en-US" w:eastAsia="zh-CN"/>
        </w:rPr>
        <w:t>加强对政府政策的宣传解读力度，切实提高解读意识和工作能力，结合额敏镇实际进行政策解读，确保政策解读与公文办理相关环节的有序结合、有序推进。</w:t>
      </w:r>
    </w:p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六、其他需要报告的事项</w:t>
      </w:r>
    </w:p>
    <w:p>
      <w:pPr>
        <w:spacing w:line="560" w:lineRule="exact"/>
        <w:ind w:firstLine="636" w:firstLineChars="199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本机关按照《国务院办公厅关于印发&lt;政府信息公开信息处理费管理办法&gt;的通知》(国办函〔2020〕109号)规定的按件、按量收费标准，本年度没有产生信息公开处理费。</w:t>
      </w:r>
    </w:p>
    <w:p>
      <w:pPr>
        <w:spacing w:line="560" w:lineRule="exact"/>
        <w:ind w:firstLine="636" w:firstLineChars="199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560" w:lineRule="exact"/>
        <w:ind w:firstLine="636" w:firstLineChars="199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560" w:lineRule="exact"/>
        <w:ind w:firstLine="636" w:firstLineChars="199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560" w:lineRule="exact"/>
        <w:ind w:firstLine="636" w:firstLineChars="199"/>
        <w:jc w:val="right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额敏县额敏镇人民政府</w:t>
      </w:r>
    </w:p>
    <w:p>
      <w:pPr>
        <w:spacing w:line="560" w:lineRule="exact"/>
        <w:ind w:firstLine="636" w:firstLineChars="199"/>
        <w:jc w:val="center"/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14141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   2025年2月13日</w:t>
      </w:r>
    </w:p>
    <w:sectPr>
      <w:footerReference r:id="rId3" w:type="default"/>
      <w:pgSz w:w="11906" w:h="16838"/>
      <w:pgMar w:top="1984" w:right="1531" w:bottom="1701" w:left="1531" w:header="851" w:footer="1417" w:gutter="0"/>
      <w:pgNumType w:fmt="decimal" w:start="4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1DC12F-2317-4F43-ADE4-187EC8840C5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2" w:fontKey="{9682D30B-C243-424A-A861-5448E970011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862CD43-5D50-4A9E-BF63-F8ACC2F05D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DRn+vp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16BC5"/>
    <w:multiLevelType w:val="singleLevel"/>
    <w:tmpl w:val="47316BC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D7C66"/>
    <w:rsid w:val="0DBE5485"/>
    <w:rsid w:val="0FB1ED13"/>
    <w:rsid w:val="15624856"/>
    <w:rsid w:val="15FB8EA7"/>
    <w:rsid w:val="17F90D9B"/>
    <w:rsid w:val="1BF9075A"/>
    <w:rsid w:val="1D577EA2"/>
    <w:rsid w:val="1DBDFBC9"/>
    <w:rsid w:val="1FDB8C67"/>
    <w:rsid w:val="229E2656"/>
    <w:rsid w:val="2A0A0FE9"/>
    <w:rsid w:val="2DBFBC40"/>
    <w:rsid w:val="2DFDE716"/>
    <w:rsid w:val="2E7B3A54"/>
    <w:rsid w:val="2F6DEC47"/>
    <w:rsid w:val="2FDF01AE"/>
    <w:rsid w:val="2FF4864B"/>
    <w:rsid w:val="2FFB22A4"/>
    <w:rsid w:val="33476133"/>
    <w:rsid w:val="33D714C0"/>
    <w:rsid w:val="34BBC352"/>
    <w:rsid w:val="35FD630A"/>
    <w:rsid w:val="369EAFAC"/>
    <w:rsid w:val="37E6ECC8"/>
    <w:rsid w:val="37FFDA62"/>
    <w:rsid w:val="3AFF2EE8"/>
    <w:rsid w:val="3BDABEC6"/>
    <w:rsid w:val="3BF54923"/>
    <w:rsid w:val="3BFF17F9"/>
    <w:rsid w:val="3D7F7DD5"/>
    <w:rsid w:val="3DFE6730"/>
    <w:rsid w:val="3DFF1F5B"/>
    <w:rsid w:val="3EAB0813"/>
    <w:rsid w:val="3EB419D7"/>
    <w:rsid w:val="3ECDB389"/>
    <w:rsid w:val="3F9713AE"/>
    <w:rsid w:val="3FBE452B"/>
    <w:rsid w:val="45FF8569"/>
    <w:rsid w:val="495FD348"/>
    <w:rsid w:val="4AFE2542"/>
    <w:rsid w:val="4B476D29"/>
    <w:rsid w:val="4DF5448C"/>
    <w:rsid w:val="4E5D3FAD"/>
    <w:rsid w:val="4ED3CC05"/>
    <w:rsid w:val="4EE7823E"/>
    <w:rsid w:val="4F7F0F6C"/>
    <w:rsid w:val="53FDAC02"/>
    <w:rsid w:val="53FFBDEB"/>
    <w:rsid w:val="54BF66A9"/>
    <w:rsid w:val="55FE89AF"/>
    <w:rsid w:val="569BCBE4"/>
    <w:rsid w:val="56F75819"/>
    <w:rsid w:val="573D23C5"/>
    <w:rsid w:val="57ABD0BC"/>
    <w:rsid w:val="588F9D8D"/>
    <w:rsid w:val="5AFEA431"/>
    <w:rsid w:val="5B0F0C9E"/>
    <w:rsid w:val="5BDBA9BF"/>
    <w:rsid w:val="5CA772BC"/>
    <w:rsid w:val="5D3EFB57"/>
    <w:rsid w:val="5DB52F95"/>
    <w:rsid w:val="5DEA2796"/>
    <w:rsid w:val="5E77C89D"/>
    <w:rsid w:val="5EA80B71"/>
    <w:rsid w:val="5EDFBC86"/>
    <w:rsid w:val="5EEE0E0E"/>
    <w:rsid w:val="5EFFF25A"/>
    <w:rsid w:val="5F5B3921"/>
    <w:rsid w:val="5FBD29CB"/>
    <w:rsid w:val="5FBF7A07"/>
    <w:rsid w:val="5FFFB2CA"/>
    <w:rsid w:val="62AE4269"/>
    <w:rsid w:val="63EB0F43"/>
    <w:rsid w:val="63F51A12"/>
    <w:rsid w:val="64665760"/>
    <w:rsid w:val="65F77FD9"/>
    <w:rsid w:val="666F524E"/>
    <w:rsid w:val="671520D6"/>
    <w:rsid w:val="67FC9BDC"/>
    <w:rsid w:val="69C253C8"/>
    <w:rsid w:val="69FECB58"/>
    <w:rsid w:val="6A502537"/>
    <w:rsid w:val="6ADF26F4"/>
    <w:rsid w:val="6BF7ACEA"/>
    <w:rsid w:val="6BFE896C"/>
    <w:rsid w:val="6EE57227"/>
    <w:rsid w:val="6EEFE970"/>
    <w:rsid w:val="6EFE2D9F"/>
    <w:rsid w:val="6FDF5FD4"/>
    <w:rsid w:val="6FF96D33"/>
    <w:rsid w:val="73BF1F48"/>
    <w:rsid w:val="73FA93CF"/>
    <w:rsid w:val="73FB804A"/>
    <w:rsid w:val="74772C9E"/>
    <w:rsid w:val="75B7F74D"/>
    <w:rsid w:val="76B785F1"/>
    <w:rsid w:val="772E4EC8"/>
    <w:rsid w:val="774E65D4"/>
    <w:rsid w:val="77D970E5"/>
    <w:rsid w:val="77DFF527"/>
    <w:rsid w:val="77FC4B6E"/>
    <w:rsid w:val="77FD1A6A"/>
    <w:rsid w:val="77FF625D"/>
    <w:rsid w:val="7A5F28C2"/>
    <w:rsid w:val="7AFF576F"/>
    <w:rsid w:val="7AFFB878"/>
    <w:rsid w:val="7B7708EE"/>
    <w:rsid w:val="7BC6063A"/>
    <w:rsid w:val="7BCFBD38"/>
    <w:rsid w:val="7BF2FDC5"/>
    <w:rsid w:val="7BFC57ED"/>
    <w:rsid w:val="7BFF4374"/>
    <w:rsid w:val="7C96545E"/>
    <w:rsid w:val="7D4F3E3E"/>
    <w:rsid w:val="7D5FEFA5"/>
    <w:rsid w:val="7D6CD867"/>
    <w:rsid w:val="7D764056"/>
    <w:rsid w:val="7D7DBA64"/>
    <w:rsid w:val="7D9FC4D8"/>
    <w:rsid w:val="7DFED623"/>
    <w:rsid w:val="7DFF4180"/>
    <w:rsid w:val="7E00124D"/>
    <w:rsid w:val="7E7538F9"/>
    <w:rsid w:val="7EB8C56E"/>
    <w:rsid w:val="7EB928EB"/>
    <w:rsid w:val="7EBFF697"/>
    <w:rsid w:val="7EFC0E7B"/>
    <w:rsid w:val="7EFC9B8D"/>
    <w:rsid w:val="7EFE4EAD"/>
    <w:rsid w:val="7EFF7404"/>
    <w:rsid w:val="7EFFC735"/>
    <w:rsid w:val="7F50710A"/>
    <w:rsid w:val="7F6F1D4B"/>
    <w:rsid w:val="7F748D63"/>
    <w:rsid w:val="7F77B9DA"/>
    <w:rsid w:val="7F9F6549"/>
    <w:rsid w:val="7FAF5D99"/>
    <w:rsid w:val="7FB47235"/>
    <w:rsid w:val="7FBEEAAC"/>
    <w:rsid w:val="7FBFA13F"/>
    <w:rsid w:val="7FCBBEBA"/>
    <w:rsid w:val="7FEEAFD2"/>
    <w:rsid w:val="7FEF8F94"/>
    <w:rsid w:val="7FEFDD07"/>
    <w:rsid w:val="7FF07130"/>
    <w:rsid w:val="7FF99BD5"/>
    <w:rsid w:val="7FF9F85E"/>
    <w:rsid w:val="7FFB59C1"/>
    <w:rsid w:val="7FFE0B86"/>
    <w:rsid w:val="7FFF7799"/>
    <w:rsid w:val="7FFF8484"/>
    <w:rsid w:val="7FFFEEE5"/>
    <w:rsid w:val="8BFEFC87"/>
    <w:rsid w:val="90FBB6AE"/>
    <w:rsid w:val="92DDA34E"/>
    <w:rsid w:val="93FCA4F3"/>
    <w:rsid w:val="96FD0614"/>
    <w:rsid w:val="9BFF7797"/>
    <w:rsid w:val="9E4E6617"/>
    <w:rsid w:val="9EC78753"/>
    <w:rsid w:val="9FAAAD1E"/>
    <w:rsid w:val="9FAD36FF"/>
    <w:rsid w:val="9FBFF697"/>
    <w:rsid w:val="9FFA9AFD"/>
    <w:rsid w:val="9FFB8AD4"/>
    <w:rsid w:val="A7F51AF6"/>
    <w:rsid w:val="A7FEB3B1"/>
    <w:rsid w:val="AAFF459F"/>
    <w:rsid w:val="ABEE8AF0"/>
    <w:rsid w:val="ADDE413E"/>
    <w:rsid w:val="ADFF1E01"/>
    <w:rsid w:val="B8DCC92C"/>
    <w:rsid w:val="BAB13A0D"/>
    <w:rsid w:val="BBD77E1F"/>
    <w:rsid w:val="BBEFE269"/>
    <w:rsid w:val="BBFBA881"/>
    <w:rsid w:val="BCF75867"/>
    <w:rsid w:val="BCFF9D6E"/>
    <w:rsid w:val="BD1BC2C7"/>
    <w:rsid w:val="BD7690B0"/>
    <w:rsid w:val="BDBFA14F"/>
    <w:rsid w:val="BDEEC5E1"/>
    <w:rsid w:val="BEF34AD8"/>
    <w:rsid w:val="BEF3D2E6"/>
    <w:rsid w:val="BEFFB7D0"/>
    <w:rsid w:val="BF22C904"/>
    <w:rsid w:val="BF3BD795"/>
    <w:rsid w:val="BFDF0F8C"/>
    <w:rsid w:val="BFEF4541"/>
    <w:rsid w:val="BFF7D9D8"/>
    <w:rsid w:val="BFFA78D4"/>
    <w:rsid w:val="BFFC642A"/>
    <w:rsid w:val="C67B7F41"/>
    <w:rsid w:val="C6FF2F6B"/>
    <w:rsid w:val="CB340FF9"/>
    <w:rsid w:val="CBFFFECB"/>
    <w:rsid w:val="CF5F3C76"/>
    <w:rsid w:val="CFC37AE3"/>
    <w:rsid w:val="CFCF4378"/>
    <w:rsid w:val="CFEF33B0"/>
    <w:rsid w:val="CFF65123"/>
    <w:rsid w:val="CFF8DECE"/>
    <w:rsid w:val="D73AD7DC"/>
    <w:rsid w:val="DAF7B794"/>
    <w:rsid w:val="DCFFC7DA"/>
    <w:rsid w:val="DD27EE3C"/>
    <w:rsid w:val="DDBA4366"/>
    <w:rsid w:val="DDFBF5DC"/>
    <w:rsid w:val="DE11FC53"/>
    <w:rsid w:val="DE6F9D4D"/>
    <w:rsid w:val="DE7D17E3"/>
    <w:rsid w:val="DE7FE1BC"/>
    <w:rsid w:val="DEBF8F76"/>
    <w:rsid w:val="DF7ED54A"/>
    <w:rsid w:val="DF97DC17"/>
    <w:rsid w:val="DFBDD0B0"/>
    <w:rsid w:val="DFC35436"/>
    <w:rsid w:val="DFCBD6AE"/>
    <w:rsid w:val="DFD7763D"/>
    <w:rsid w:val="DFD96B7E"/>
    <w:rsid w:val="DFEDC74E"/>
    <w:rsid w:val="DFF55861"/>
    <w:rsid w:val="DFF69220"/>
    <w:rsid w:val="DFF6FC90"/>
    <w:rsid w:val="DFFE273C"/>
    <w:rsid w:val="DFFF4100"/>
    <w:rsid w:val="E3379851"/>
    <w:rsid w:val="E3BDB839"/>
    <w:rsid w:val="E4FFDC32"/>
    <w:rsid w:val="E53B485A"/>
    <w:rsid w:val="E5B7C707"/>
    <w:rsid w:val="E657A35C"/>
    <w:rsid w:val="E65DCF39"/>
    <w:rsid w:val="E7B66ED8"/>
    <w:rsid w:val="E7FBEB55"/>
    <w:rsid w:val="E9FEA61A"/>
    <w:rsid w:val="EB76D68E"/>
    <w:rsid w:val="EBB9FF58"/>
    <w:rsid w:val="EBF6182D"/>
    <w:rsid w:val="EBFFD9A2"/>
    <w:rsid w:val="EC6DDFA3"/>
    <w:rsid w:val="ECF73D77"/>
    <w:rsid w:val="EDFE06ED"/>
    <w:rsid w:val="EDFE3535"/>
    <w:rsid w:val="EDFFB8CE"/>
    <w:rsid w:val="EE7BDC30"/>
    <w:rsid w:val="EEE94709"/>
    <w:rsid w:val="EF5BEFA1"/>
    <w:rsid w:val="EFF11AC6"/>
    <w:rsid w:val="F0D74422"/>
    <w:rsid w:val="F1FF93C6"/>
    <w:rsid w:val="F2F7A314"/>
    <w:rsid w:val="F33F86FA"/>
    <w:rsid w:val="F3EF72B4"/>
    <w:rsid w:val="F3F7F6FB"/>
    <w:rsid w:val="F551BBA4"/>
    <w:rsid w:val="F55F552F"/>
    <w:rsid w:val="F56FE98B"/>
    <w:rsid w:val="F5F7AECF"/>
    <w:rsid w:val="F5FB699F"/>
    <w:rsid w:val="F67B4ABB"/>
    <w:rsid w:val="F6FD0327"/>
    <w:rsid w:val="F73FD98A"/>
    <w:rsid w:val="F785B677"/>
    <w:rsid w:val="F79BFADD"/>
    <w:rsid w:val="F7ADB44B"/>
    <w:rsid w:val="F7BB17D9"/>
    <w:rsid w:val="F7E773A7"/>
    <w:rsid w:val="F7F3D891"/>
    <w:rsid w:val="F7FD181E"/>
    <w:rsid w:val="F7FF56AE"/>
    <w:rsid w:val="F7FFBA43"/>
    <w:rsid w:val="F8E0F921"/>
    <w:rsid w:val="F8F0B3C6"/>
    <w:rsid w:val="F92C20D0"/>
    <w:rsid w:val="F9739605"/>
    <w:rsid w:val="F9BD7614"/>
    <w:rsid w:val="F9EBAEDB"/>
    <w:rsid w:val="FABF459C"/>
    <w:rsid w:val="FB317F09"/>
    <w:rsid w:val="FB753F9B"/>
    <w:rsid w:val="FBE7BA79"/>
    <w:rsid w:val="FBFB0BCD"/>
    <w:rsid w:val="FBFBF127"/>
    <w:rsid w:val="FBFE39B7"/>
    <w:rsid w:val="FCF183EF"/>
    <w:rsid w:val="FCF7EE51"/>
    <w:rsid w:val="FD7E4A48"/>
    <w:rsid w:val="FD9AA252"/>
    <w:rsid w:val="FDDD7FF3"/>
    <w:rsid w:val="FDDE23EF"/>
    <w:rsid w:val="FDE67FF7"/>
    <w:rsid w:val="FDF7108F"/>
    <w:rsid w:val="FDF74333"/>
    <w:rsid w:val="FDFD28B8"/>
    <w:rsid w:val="FEDF64A3"/>
    <w:rsid w:val="FEEFA244"/>
    <w:rsid w:val="FF07AA46"/>
    <w:rsid w:val="FF1FB1C8"/>
    <w:rsid w:val="FF2EF43B"/>
    <w:rsid w:val="FF3DCC43"/>
    <w:rsid w:val="FF6D16D2"/>
    <w:rsid w:val="FF720985"/>
    <w:rsid w:val="FF7A362E"/>
    <w:rsid w:val="FFAB512A"/>
    <w:rsid w:val="FFAD8402"/>
    <w:rsid w:val="FFAEAFBB"/>
    <w:rsid w:val="FFAF1D94"/>
    <w:rsid w:val="FFB5A8F6"/>
    <w:rsid w:val="FFB6D1BE"/>
    <w:rsid w:val="FFBDBCE1"/>
    <w:rsid w:val="FFCFD87C"/>
    <w:rsid w:val="FFD53D7A"/>
    <w:rsid w:val="FFD5CBD3"/>
    <w:rsid w:val="FFDCB75F"/>
    <w:rsid w:val="FFDFEDDF"/>
    <w:rsid w:val="FFEBA0D9"/>
    <w:rsid w:val="FFEFDF93"/>
    <w:rsid w:val="FFF68358"/>
    <w:rsid w:val="FFFC32AE"/>
    <w:rsid w:val="FFFF5553"/>
    <w:rsid w:val="FFFFB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803</Words>
  <Characters>822</Characters>
  <Lines>0</Lines>
  <Paragraphs>0</Paragraphs>
  <TotalTime>1</TotalTime>
  <ScaleCrop>false</ScaleCrop>
  <LinksUpToDate>false</LinksUpToDate>
  <CharactersWithSpaces>826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cp:lastPrinted>2025-01-08T09:41:00Z</cp:lastPrinted>
  <dcterms:modified xsi:type="dcterms:W3CDTF">2025-02-19T08:13:34Z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B35D36AC452346108FD0998C149FAB5D</vt:lpwstr>
  </property>
  <property fmtid="{D5CDD505-2E9C-101B-9397-08002B2CF9AE}" pid="4" name="KSOTemplateDocerSaveRecord">
    <vt:lpwstr>eyJoZGlkIjoiYmYwMzNhMjA4M2ZkNGFiYmNhOGFjZmFmNDUwZTNiZmMiLCJ1c2VySWQiOiIzMTExMDc4NDQifQ==</vt:lpwstr>
  </property>
</Properties>
</file>