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360" w:lineRule="auto"/>
        <w:jc w:val="left"/>
        <w:rPr>
          <w:rFonts w:eastAsia="仿宋"/>
          <w:b/>
          <w:kern w:val="0"/>
          <w:szCs w:val="32"/>
        </w:rPr>
      </w:pPr>
      <w:r>
        <w:rPr>
          <w:rFonts w:eastAsia="仿宋"/>
          <w:b/>
          <w:kern w:val="0"/>
          <w:szCs w:val="32"/>
        </w:rPr>
        <w:t>附</w:t>
      </w:r>
      <w:r>
        <w:rPr>
          <w:rFonts w:hint="eastAsia" w:eastAsia="仿宋"/>
          <w:b/>
          <w:kern w:val="0"/>
          <w:szCs w:val="32"/>
        </w:rPr>
        <w:t>件1</w:t>
      </w:r>
    </w:p>
    <w:p>
      <w:pPr>
        <w:adjustRightInd w:val="0"/>
        <w:snapToGrid w:val="0"/>
        <w:spacing w:line="360" w:lineRule="auto"/>
        <w:jc w:val="center"/>
        <w:rPr>
          <w:rFonts w:eastAsia="仿宋"/>
          <w:b/>
          <w:spacing w:val="20"/>
          <w:sz w:val="44"/>
          <w:szCs w:val="44"/>
        </w:rPr>
      </w:pPr>
      <w:r>
        <w:rPr>
          <w:rFonts w:eastAsia="仿宋"/>
          <w:b/>
          <w:spacing w:val="20"/>
          <w:sz w:val="44"/>
          <w:szCs w:val="44"/>
        </w:rPr>
        <w:t>食品安全监督抽检产品信息</w:t>
      </w:r>
    </w:p>
    <w:p>
      <w:pPr>
        <w:widowControl/>
        <w:ind w:firstLine="640" w:firstLineChars="200"/>
        <w:jc w:val="left"/>
        <w:rPr>
          <w:rFonts w:eastAsia="仿宋"/>
          <w:color w:val="000000"/>
        </w:rPr>
      </w:pPr>
      <w:r>
        <w:rPr>
          <w:rFonts w:eastAsia="仿宋"/>
          <w:color w:val="000000"/>
        </w:rPr>
        <w:t>本次抽检的食用农产品包括</w:t>
      </w:r>
      <w:r>
        <w:rPr>
          <w:rFonts w:hint="eastAsia" w:eastAsia="仿宋"/>
          <w:color w:val="000000"/>
          <w:lang w:val="en-US" w:eastAsia="zh-CN"/>
        </w:rPr>
        <w:t>粮食加工品、餐饮食品、</w:t>
      </w:r>
      <w:r>
        <w:rPr>
          <w:rFonts w:hint="eastAsia" w:eastAsia="仿宋"/>
          <w:color w:val="000000"/>
        </w:rPr>
        <w:t>畜禽肉及副产品</w:t>
      </w:r>
      <w:r>
        <w:rPr>
          <w:rFonts w:hint="eastAsia" w:eastAsia="仿宋"/>
          <w:color w:val="000000"/>
          <w:lang w:eastAsia="zh-CN"/>
        </w:rPr>
        <w:t>、</w:t>
      </w:r>
      <w:r>
        <w:rPr>
          <w:rFonts w:hint="eastAsia" w:eastAsia="仿宋"/>
          <w:color w:val="000000"/>
          <w:lang w:val="en-US" w:eastAsia="zh-CN"/>
        </w:rPr>
        <w:t>蔬菜、</w:t>
      </w:r>
      <w:r>
        <w:rPr>
          <w:rFonts w:eastAsia="仿宋"/>
          <w:color w:val="000000"/>
        </w:rPr>
        <w:t>水果</w:t>
      </w:r>
      <w:r>
        <w:rPr>
          <w:rFonts w:hint="eastAsia" w:eastAsia="仿宋"/>
          <w:color w:val="000000"/>
          <w:lang w:eastAsia="zh-CN"/>
        </w:rPr>
        <w:t>、</w:t>
      </w:r>
      <w:r>
        <w:rPr>
          <w:rFonts w:hint="eastAsia" w:eastAsia="仿宋"/>
          <w:color w:val="000000"/>
          <w:lang w:val="en-US" w:eastAsia="zh-CN"/>
        </w:rPr>
        <w:t>鲜蛋类</w:t>
      </w:r>
      <w:r>
        <w:rPr>
          <w:rFonts w:eastAsia="仿宋"/>
          <w:color w:val="000000"/>
        </w:rPr>
        <w:t>。</w:t>
      </w:r>
    </w:p>
    <w:p>
      <w:pPr>
        <w:widowControl/>
        <w:ind w:firstLine="640" w:firstLineChars="200"/>
        <w:jc w:val="left"/>
        <w:rPr>
          <w:rFonts w:eastAsia="仿宋"/>
        </w:rPr>
      </w:pPr>
      <w:r>
        <w:rPr>
          <w:rFonts w:eastAsia="仿宋"/>
        </w:rPr>
        <w:t>抽检依据是</w:t>
      </w:r>
      <w:r>
        <w:rPr>
          <w:rFonts w:hint="eastAsia" w:eastAsia="仿宋"/>
          <w:u w:val="single"/>
        </w:rPr>
        <w:t>农业农村部公告 第250号《食品动物中禁止使用的药品及其他化合物清单》</w:t>
      </w:r>
      <w:r>
        <w:rPr>
          <w:rFonts w:hint="eastAsia" w:eastAsia="仿宋"/>
          <w:u w:val="single"/>
          <w:lang w:eastAsia="zh-CN"/>
        </w:rPr>
        <w:t>、</w:t>
      </w:r>
      <w:r>
        <w:rPr>
          <w:rFonts w:hint="eastAsia" w:eastAsia="仿宋"/>
          <w:u w:val="single"/>
        </w:rPr>
        <w:t>GB 31650-2019《食品安全国家标准 食品中兽药最大残留限量》</w:t>
      </w:r>
      <w:r>
        <w:rPr>
          <w:rFonts w:hint="eastAsia" w:eastAsia="仿宋"/>
          <w:u w:val="single"/>
          <w:lang w:eastAsia="zh-CN"/>
        </w:rPr>
        <w:t>、</w:t>
      </w:r>
      <w:r>
        <w:rPr>
          <w:rFonts w:hint="eastAsia" w:eastAsia="仿宋"/>
          <w:u w:val="single"/>
        </w:rPr>
        <w:t>GB 2762-2022《食品安全国家标准 食品中污染物限量》</w:t>
      </w:r>
      <w:r>
        <w:rPr>
          <w:rFonts w:hint="eastAsia" w:eastAsia="仿宋"/>
          <w:u w:val="single"/>
          <w:lang w:eastAsia="zh-CN"/>
        </w:rPr>
        <w:t>、</w:t>
      </w:r>
      <w:r>
        <w:rPr>
          <w:rFonts w:hint="eastAsia" w:eastAsia="仿宋"/>
          <w:u w:val="single"/>
        </w:rPr>
        <w:t>GB 2763-2021《食品安全国家标准 食品中农药最大残留限量》</w:t>
      </w:r>
      <w:r>
        <w:rPr>
          <w:rFonts w:hint="eastAsia" w:eastAsia="仿宋"/>
          <w:u w:val="single"/>
          <w:lang w:eastAsia="zh-CN"/>
        </w:rPr>
        <w:t>、</w:t>
      </w:r>
      <w:r>
        <w:rPr>
          <w:rFonts w:hint="eastAsia" w:eastAsia="仿宋"/>
          <w:u w:val="single"/>
        </w:rPr>
        <w:t>GB 2763.1-2022《食品安全国家标准 食品中2,4-滴丁酸钠盐等112种农药最大残留限量》</w:t>
      </w:r>
      <w:r>
        <w:rPr>
          <w:rFonts w:hint="eastAsia" w:eastAsia="仿宋"/>
          <w:u w:val="single"/>
          <w:lang w:eastAsia="zh-CN"/>
        </w:rPr>
        <w:t>、</w:t>
      </w:r>
      <w:r>
        <w:rPr>
          <w:rFonts w:hint="eastAsia" w:eastAsia="仿宋"/>
          <w:u w:val="single"/>
        </w:rPr>
        <w:t>GB 7099-2015《食品安全国家标准 糕点、面包》</w:t>
      </w:r>
      <w:r>
        <w:rPr>
          <w:rFonts w:hint="eastAsia" w:eastAsia="仿宋"/>
          <w:u w:val="single"/>
          <w:lang w:eastAsia="zh-CN"/>
        </w:rPr>
        <w:t>、</w:t>
      </w:r>
      <w:r>
        <w:rPr>
          <w:rFonts w:hint="eastAsia" w:eastAsia="仿宋"/>
          <w:u w:val="single"/>
        </w:rPr>
        <w:t>GB 2760-2014《食品安全国家标准 食品添加剂使用标准》</w:t>
      </w:r>
      <w:r>
        <w:rPr>
          <w:rFonts w:hint="eastAsia" w:eastAsia="仿宋"/>
          <w:u w:val="single"/>
          <w:lang w:eastAsia="zh-CN"/>
        </w:rPr>
        <w:t>、2761-2017《食品安全国家标准 食品中真菌毒素限量》</w:t>
      </w:r>
      <w:r>
        <w:rPr>
          <w:rFonts w:eastAsia="仿宋"/>
          <w:u w:val="single"/>
        </w:rPr>
        <w:t>等标准及产品明示标准和指标的要求</w:t>
      </w:r>
      <w:r>
        <w:rPr>
          <w:rFonts w:eastAsia="仿宋"/>
        </w:rPr>
        <w:t>。</w:t>
      </w:r>
    </w:p>
    <w:p>
      <w:pPr>
        <w:widowControl/>
        <w:ind w:firstLine="640" w:firstLineChars="200"/>
        <w:jc w:val="left"/>
        <w:textAlignment w:val="center"/>
        <w:rPr>
          <w:rFonts w:eastAsia="仿宋"/>
        </w:rPr>
      </w:pPr>
      <w:r>
        <w:rPr>
          <w:rFonts w:eastAsia="仿宋"/>
        </w:rPr>
        <w:t>抽检项目包括</w:t>
      </w:r>
      <w:r>
        <w:rPr>
          <w:rFonts w:hint="eastAsia" w:eastAsia="仿宋"/>
        </w:rPr>
        <w:t>磺胺类</w:t>
      </w:r>
      <w:r>
        <w:rPr>
          <w:rFonts w:hint="eastAsia" w:eastAsia="仿宋"/>
          <w:lang w:eastAsia="zh-CN"/>
        </w:rPr>
        <w:t>（</w:t>
      </w:r>
      <w:r>
        <w:rPr>
          <w:rFonts w:hint="eastAsia" w:eastAsia="仿宋"/>
        </w:rPr>
        <w:t>总量</w:t>
      </w:r>
      <w:r>
        <w:rPr>
          <w:rFonts w:hint="eastAsia" w:eastAsia="仿宋"/>
          <w:lang w:eastAsia="zh-CN"/>
        </w:rPr>
        <w:t>）</w:t>
      </w:r>
      <w:r>
        <w:rPr>
          <w:rFonts w:hint="eastAsia" w:eastAsia="仿宋"/>
        </w:rPr>
        <w:t>、氟苯尼考、恩诺沙星、甲氧苄啶</w:t>
      </w:r>
      <w:r>
        <w:rPr>
          <w:rFonts w:hint="eastAsia" w:eastAsia="仿宋"/>
          <w:lang w:eastAsia="zh-CN"/>
        </w:rPr>
        <w:t>、五氯酚酸钠（以五氯酚计）、林可毒素、土霉素/金霉素/四环素（组合含量）、甲硝唑、地美硝唑、沙拉沙星、氧氟沙星、毒死蜱、腐霉利、啶虫脒、镉（以Cd计）、克百威、吡虫啉、甲拌磷、噻虫胺</w:t>
      </w:r>
      <w:r>
        <w:rPr>
          <w:rFonts w:hint="eastAsia" w:ascii="Times New Roman" w:hAnsi="Times New Roman" w:eastAsia="仿宋" w:cs="Times New Roman"/>
          <w:lang w:val="en-US" w:eastAsia="zh-CN"/>
        </w:rPr>
        <w:t>、噻虫嗪、甲胺磷、水胺硫磷、氧乐果、联苯菊酯、丙溴磷、氯唑磷、腈苯唑、吡唑醚菌酯、多菌灵、黄曲霉毒素B</w:t>
      </w:r>
      <w:r>
        <w:rPr>
          <w:rFonts w:hint="eastAsia" w:ascii="Times New Roman" w:hAnsi="Times New Roman" w:eastAsia="仿宋" w:cs="Times New Roman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lang w:val="en-US" w:eastAsia="zh-CN"/>
        </w:rPr>
        <w:t>、脱氧雪腐镰刀菌烯醇、赭曲霉毒素A、酸价（以脂肪计）（KOH）、过氧化值（以脂肪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甜蜜素（以环己基氨基磺酸钠计）、合成着色剂（苋菜红、胭脂红、柠檬黄、日落黄、亮蓝）</w:t>
      </w:r>
      <w:r>
        <w:rPr>
          <w:rFonts w:eastAsia="仿宋"/>
          <w:highlight w:val="none"/>
        </w:rPr>
        <w:t>等指标。</w:t>
      </w:r>
    </w:p>
    <w:p>
      <w:pPr>
        <w:widowControl/>
        <w:ind w:firstLine="640" w:firstLineChars="200"/>
        <w:jc w:val="left"/>
        <w:textAlignment w:val="center"/>
        <w:rPr>
          <w:rFonts w:eastAsia="仿宋"/>
          <w:b/>
          <w:spacing w:val="20"/>
          <w:szCs w:val="32"/>
        </w:rPr>
      </w:pPr>
      <w:r>
        <w:rPr>
          <w:rFonts w:eastAsia="仿宋"/>
        </w:rPr>
        <w:t>共抽检我</w:t>
      </w:r>
      <w:r>
        <w:rPr>
          <w:rFonts w:hint="eastAsia" w:eastAsia="仿宋"/>
          <w:lang w:eastAsia="zh-CN"/>
        </w:rPr>
        <w:t>县</w:t>
      </w:r>
      <w:r>
        <w:rPr>
          <w:rFonts w:hint="eastAsia" w:eastAsia="仿宋"/>
          <w:lang w:val="en-US" w:eastAsia="zh-CN"/>
        </w:rPr>
        <w:t>13</w:t>
      </w:r>
      <w:r>
        <w:rPr>
          <w:rFonts w:hint="default" w:ascii="Times New Roman" w:hAnsi="Times New Roman" w:eastAsia="仿宋" w:cs="Times New Roman"/>
          <w:strike w:val="0"/>
        </w:rPr>
        <w:t>家</w:t>
      </w:r>
      <w:r>
        <w:rPr>
          <w:rFonts w:hint="eastAsia" w:ascii="Times New Roman" w:hAnsi="Times New Roman" w:eastAsia="仿宋" w:cs="Times New Roman"/>
          <w:strike w:val="0"/>
          <w:lang w:eastAsia="zh-CN"/>
        </w:rPr>
        <w:t>经营单位</w:t>
      </w:r>
      <w:r>
        <w:rPr>
          <w:rFonts w:eastAsia="仿宋"/>
        </w:rPr>
        <w:t>的</w:t>
      </w:r>
      <w:r>
        <w:rPr>
          <w:rFonts w:hint="eastAsia" w:eastAsia="仿宋"/>
          <w:lang w:val="en-US" w:eastAsia="zh-CN"/>
        </w:rPr>
        <w:t>30</w:t>
      </w:r>
      <w:r>
        <w:rPr>
          <w:rFonts w:eastAsia="仿宋"/>
        </w:rPr>
        <w:t>批次</w:t>
      </w:r>
      <w:r>
        <w:rPr>
          <w:rFonts w:hint="eastAsia" w:eastAsia="仿宋"/>
          <w:lang w:val="en-US" w:eastAsia="zh-CN"/>
        </w:rPr>
        <w:t>样品</w:t>
      </w:r>
      <w:r>
        <w:rPr>
          <w:rFonts w:eastAsia="仿宋"/>
        </w:rPr>
        <w:t>，</w:t>
      </w:r>
      <w:r>
        <w:rPr>
          <w:rFonts w:hint="eastAsia" w:eastAsia="仿宋"/>
          <w:lang w:val="en-US" w:eastAsia="zh-CN"/>
        </w:rPr>
        <w:t>其中</w:t>
      </w:r>
      <w:r>
        <w:rPr>
          <w:rFonts w:hint="eastAsia" w:eastAsia="仿宋"/>
        </w:rPr>
        <w:t>合格</w:t>
      </w:r>
      <w:r>
        <w:rPr>
          <w:rFonts w:hint="eastAsia" w:eastAsia="仿宋"/>
          <w:lang w:val="en-US" w:eastAsia="zh-CN"/>
        </w:rPr>
        <w:t>样品27批次，不</w:t>
      </w:r>
      <w:r>
        <w:rPr>
          <w:rFonts w:hint="eastAsia" w:eastAsia="仿宋"/>
        </w:rPr>
        <w:t>合格</w:t>
      </w:r>
      <w:r>
        <w:rPr>
          <w:rFonts w:hint="eastAsia" w:eastAsia="仿宋"/>
          <w:lang w:val="en-US" w:eastAsia="zh-CN"/>
        </w:rPr>
        <w:t>样品3批次</w:t>
      </w:r>
      <w:r>
        <w:rPr>
          <w:rFonts w:hint="eastAsia" w:eastAsia="仿宋"/>
        </w:rPr>
        <w:t>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07E9F"/>
    <w:rsid w:val="05D07E9F"/>
    <w:rsid w:val="286B247C"/>
    <w:rsid w:val="5D15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2024-02-27T03:10:00Z</dcterms:created>
  <dc:creator>凝鵺翾</dc:creator>
  <cp:lastModifiedBy>凝鵺翾</cp:lastModifiedBy>
  <dcterms:modified xsi:type="dcterms:W3CDTF">2024-02-27T03:11:30Z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