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华文中宋" w:hAnsi="华文中宋" w:eastAsia="华文中宋" w:cs="华文中宋"/>
          <w:kern w:val="0"/>
          <w:sz w:val="56"/>
          <w:szCs w:val="56"/>
          <w:lang w:val="en-US" w:eastAsia="zh-CN"/>
        </w:rPr>
      </w:pPr>
      <w:bookmarkStart w:id="0" w:name="OLE_LINK2"/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额敏县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交通运输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局</w:t>
      </w:r>
      <w:bookmarkStart w:id="3" w:name="_GoBack"/>
      <w:bookmarkEnd w:id="3"/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行政处罚案件公示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2025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eastAsia="zh-CN"/>
        </w:rPr>
        <w:t>】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7号</w:t>
      </w:r>
    </w:p>
    <w:bookmarkEnd w:id="0"/>
    <w:p>
      <w:pPr>
        <w:widowControl/>
        <w:jc w:val="center"/>
        <w:rPr>
          <w:rFonts w:hint="default" w:ascii="方正小标宋简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2025年2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26日至2025年3月28日</w:t>
      </w:r>
    </w:p>
    <w:p>
      <w:pPr>
        <w:widowControl/>
        <w:ind w:right="96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t>填报单位：</w:t>
      </w:r>
      <w:bookmarkStart w:id="1" w:name="OLE_LINK3"/>
      <w:r>
        <w:rPr>
          <w:rFonts w:hint="eastAsia" w:ascii="宋体" w:hAnsi="宋体" w:cs="宋体"/>
          <w:kern w:val="0"/>
          <w:sz w:val="28"/>
          <w:szCs w:val="28"/>
        </w:rPr>
        <w:t>额</w:t>
      </w:r>
      <w:r>
        <w:rPr>
          <w:rFonts w:ascii="宋体" w:hAnsi="宋体" w:cs="宋体"/>
          <w:kern w:val="0"/>
          <w:sz w:val="28"/>
          <w:szCs w:val="28"/>
        </w:rPr>
        <w:t>敏县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交通运输局</w:t>
      </w:r>
      <w:bookmarkEnd w:id="1"/>
      <w:r>
        <w:rPr>
          <w:rFonts w:hint="eastAsia" w:ascii="宋体" w:hAnsi="宋体" w:cs="宋体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  </w:t>
      </w:r>
      <w:r>
        <w:rPr>
          <w:rFonts w:ascii="宋体" w:hAnsi="宋体" w:cs="宋体"/>
          <w:kern w:val="0"/>
          <w:sz w:val="28"/>
          <w:szCs w:val="28"/>
        </w:rPr>
        <w:t>填报日期：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2025年3月28日</w:t>
      </w:r>
    </w:p>
    <w:tbl>
      <w:tblPr>
        <w:tblStyle w:val="2"/>
        <w:tblW w:w="13988" w:type="dxa"/>
        <w:tblCellSpacing w:w="0" w:type="dxa"/>
        <w:tblInd w:w="0" w:type="dxa"/>
        <w:tblBorders>
          <w:top w:val="none" w:color="auto" w:sz="0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491"/>
        <w:gridCol w:w="1145"/>
        <w:gridCol w:w="3060"/>
        <w:gridCol w:w="2880"/>
        <w:gridCol w:w="810"/>
        <w:gridCol w:w="1170"/>
        <w:gridCol w:w="3533"/>
      </w:tblGrid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tblCellSpacing w:w="0" w:type="dxa"/>
        </w:trPr>
        <w:tc>
          <w:tcPr>
            <w:tcW w:w="899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2" w:name="OLE_LINK1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处罚案件总数（个）</w:t>
            </w: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车属单位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违法事由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是否采取强制措施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案号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tblCellSpacing w:w="0" w:type="dxa"/>
        </w:trPr>
        <w:tc>
          <w:tcPr>
            <w:tcW w:w="899" w:type="dxa"/>
            <w:vMerge w:val="restart"/>
            <w:tcBorders>
              <w:top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3月18日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刘增良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从事道路运输经营的营运车辆未按照规定参加车辆年度审验案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新塔额交执运政〔2025〕000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3月25日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巴音巴特·巴特那生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道路运输经营者未按照规定的周期和频次进行车辆检验检测案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免于处罚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新塔额交执运政〔2025〕000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3月24日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新疆兴塔运输（集团）额敏县鸿运运输有限责任公司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客运经营者不按照批准的配客站点停靠案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新塔额交执运政〔2025〕000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3月25日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巴音巴特·巴特那生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从事道路运输经营的营运车辆未按照规定参加车辆年度审验案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新塔额交执运政〔2025〕000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额敏县德隆商贸有限公司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从事道路运输经营的营运车辆未按照规定参加车辆年度审验案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新塔额交执运政简〔2025〕0019号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3月12日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塔城地区金顺达物流互联网有限责任公司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从事道路运输经营的营运车辆未按照规定参加车辆年度审验案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新塔额交执运政简〔2025〕0020号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3月20日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额敏县双礼商贸有限公司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从事道路运输经营的营运车辆未按照规定参加车辆年度审验案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新塔额交执运政简〔2025〕0021号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3月21日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额敏畅通汽车运输服务有限公司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从事道路运输经营的营运车辆未按照规定参加车辆年度审验案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新塔额交执运政简〔2025〕0022号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2月26日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新疆兴塔运输（集团）额敏县鸿运运输有限责任公司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客运经营者不按照批准的配客站点停靠案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新塔额交执运政简〔2025〕0023号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2月26日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托力洪·哈比毛拉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使用失效的从业资格证件，驾驶道路客运车辆案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新塔额交执运政简〔2025〕0024号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899" w:type="dxa"/>
            <w:vMerge w:val="continue"/>
            <w:tcBorders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45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3月27日</w:t>
            </w:r>
          </w:p>
        </w:tc>
        <w:tc>
          <w:tcPr>
            <w:tcW w:w="306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额敏县宏鑫运输服务合作公司车队</w:t>
            </w:r>
          </w:p>
        </w:tc>
        <w:tc>
          <w:tcPr>
            <w:tcW w:w="288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客运经营者不按照批准的配客站点停靠案</w:t>
            </w:r>
          </w:p>
        </w:tc>
        <w:tc>
          <w:tcPr>
            <w:tcW w:w="81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170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3533" w:type="dxa"/>
            <w:tcBorders>
              <w:top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新塔额交执运政简〔2025〕0025号</w:t>
            </w:r>
          </w:p>
        </w:tc>
      </w:tr>
      <w:bookmarkEnd w:id="2"/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MWM1NzBmNTcyMDM0MDY2M2JiM2E3YTZjNGJiMDgifQ=="/>
  </w:docVars>
  <w:rsids>
    <w:rsidRoot w:val="50A0544C"/>
    <w:rsid w:val="05042945"/>
    <w:rsid w:val="0A070360"/>
    <w:rsid w:val="0BCC63CF"/>
    <w:rsid w:val="0D894C89"/>
    <w:rsid w:val="11D6606E"/>
    <w:rsid w:val="138A3509"/>
    <w:rsid w:val="13AF0F12"/>
    <w:rsid w:val="17FB4C6C"/>
    <w:rsid w:val="19443B83"/>
    <w:rsid w:val="1BBC35FB"/>
    <w:rsid w:val="1C493F61"/>
    <w:rsid w:val="2232659A"/>
    <w:rsid w:val="28CD0304"/>
    <w:rsid w:val="29A547A1"/>
    <w:rsid w:val="2AE94DCF"/>
    <w:rsid w:val="2BF67536"/>
    <w:rsid w:val="2F88546D"/>
    <w:rsid w:val="2FF54372"/>
    <w:rsid w:val="31F175B4"/>
    <w:rsid w:val="33405914"/>
    <w:rsid w:val="3E842124"/>
    <w:rsid w:val="3F47541D"/>
    <w:rsid w:val="41A82E47"/>
    <w:rsid w:val="45B923A7"/>
    <w:rsid w:val="491C2897"/>
    <w:rsid w:val="50A0544C"/>
    <w:rsid w:val="53CC27A6"/>
    <w:rsid w:val="59F71196"/>
    <w:rsid w:val="5A4412E8"/>
    <w:rsid w:val="696B02AE"/>
    <w:rsid w:val="715B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224</Characters>
  <Lines>0</Lines>
  <Paragraphs>0</Paragraphs>
  <TotalTime>30</TotalTime>
  <ScaleCrop>false</ScaleCrop>
  <LinksUpToDate>false</LinksUpToDate>
  <CharactersWithSpaces>266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2024-11-22T09:17:00Z</dcterms:created>
  <dc:creator>Dawer~</dc:creator>
  <cp:lastModifiedBy>Administrator</cp:lastModifiedBy>
  <cp:lastPrinted>2025-03-28T10:13:00Z</cp:lastPrinted>
  <dcterms:modified xsi:type="dcterms:W3CDTF">2025-03-28T11:42:55Z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CEEC8DCF9DA9445DB2026FD69CA0DCC9_13</vt:lpwstr>
  </property>
  <property fmtid="{D5CDD505-2E9C-101B-9397-08002B2CF9AE}" pid="4" name="KSOTemplateDocerSaveRecord">
    <vt:lpwstr>eyJoZGlkIjoiYTNmODA4MGZjYWQzZmRkOTc1MTAwZWI2M2E4MmRiNzIifQ==</vt:lpwstr>
  </property>
</Properties>
</file>