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额 敏 县 政 务 服 务 中 心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 w:val="0"/>
          <w:bCs/>
          <w:sz w:val="5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</w:rPr>
        <w:t>办 事 指 南</w:t>
      </w:r>
    </w:p>
    <w:p>
      <w:pPr>
        <w:spacing w:line="560" w:lineRule="exact"/>
        <w:ind w:firstLine="1440" w:firstLineChars="400"/>
        <w:jc w:val="both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</w:rPr>
        <w:t>额敏县公安局</w:t>
      </w:r>
    </w:p>
    <w:p>
      <w:pPr>
        <w:spacing w:line="300" w:lineRule="exact"/>
        <w:ind w:firstLine="0" w:firstLineChars="0"/>
        <w:rPr>
          <w:rFonts w:ascii="方正小标宋_GBK" w:hAnsi="方正小标宋_GBK" w:eastAsia="方正小标宋_GBK" w:cs="方正小标宋_GBK"/>
          <w:sz w:val="36"/>
          <w:szCs w:val="21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u w:val="single"/>
        </w:rPr>
        <w:t xml:space="preserve">                             </w:t>
      </w:r>
    </w:p>
    <w:p>
      <w:pPr>
        <w:pStyle w:val="2"/>
        <w:spacing w:line="400" w:lineRule="exact"/>
        <w:ind w:firstLine="0" w:firstLineChars="0"/>
        <w:rPr>
          <w:rFonts w:ascii="方正小标宋_GBK" w:hAnsi="方正小标宋_GBK" w:eastAsia="方正小标宋_GBK" w:cs="方正小标宋_GBK"/>
          <w:b w:val="0"/>
          <w:sz w:val="36"/>
          <w:szCs w:val="21"/>
          <w:u w:val="single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21"/>
        </w:rPr>
      </w:pPr>
      <w:r>
        <w:rPr>
          <w:rFonts w:hint="eastAsia" w:ascii="方正小标宋_GBK" w:hAnsi="宋体" w:eastAsia="方正小标宋_GBK" w:cs="宋体"/>
          <w:b/>
          <w:bCs/>
          <w:sz w:val="36"/>
          <w:szCs w:val="21"/>
        </w:rPr>
        <w:t>夫妻投靠县（市）外迁入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numPr>
          <w:ilvl w:val="0"/>
          <w:numId w:val="0"/>
        </w:numPr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一、受理条件：</w:t>
      </w:r>
      <w:r>
        <w:rPr>
          <w:rFonts w:hint="eastAsia" w:ascii="仿宋_GB2312" w:hAnsi="方正仿宋_GB2312" w:eastAsia="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根据新疆维吾尔自治区户口居民身份证管理工作规定（试行）第</w:t>
      </w:r>
      <w:r>
        <w:rPr>
          <w:rFonts w:hint="eastAsia" w:ascii="仿宋_GB2312" w:hAnsi="方正仿宋_GB2312" w:cs="方正仿宋_GB2312"/>
          <w:b w:val="0"/>
          <w:snapToGrid w:val="0"/>
          <w:color w:val="000000"/>
          <w:sz w:val="28"/>
          <w:szCs w:val="18"/>
          <w:lang w:val="en-US" w:eastAsia="zh-CN" w:bidi="ar-SA"/>
        </w:rPr>
        <w:t>一百零二条</w:t>
      </w:r>
    </w:p>
    <w:p>
      <w:pPr>
        <w:pStyle w:val="2"/>
        <w:ind w:firstLine="0" w:firstLineChars="0"/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二、办理材料：</w:t>
      </w:r>
    </w:p>
    <w:p>
      <w:pPr>
        <w:pStyle w:val="2"/>
        <w:ind w:firstLine="0" w:firstLineChars="0"/>
        <w:rPr>
          <w:rFonts w:ascii="仿宋_GB2312" w:hAnsi="宋体" w:eastAsia="仿宋_GB2312" w:cs="宋体"/>
          <w:b w:val="0"/>
          <w:sz w:val="28"/>
          <w:szCs w:val="18"/>
        </w:rPr>
      </w:pPr>
      <w:r>
        <w:rPr>
          <w:rFonts w:hint="eastAsia" w:ascii="仿宋_GB2312" w:hAnsi="宋体" w:eastAsia="仿宋_GB2312" w:cs="宋体"/>
          <w:b w:val="0"/>
          <w:sz w:val="28"/>
          <w:szCs w:val="18"/>
        </w:rPr>
        <w:t>1、居民户口簿、居民身份证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仿宋_GB2312" w:hAnsi="宋体" w:cs="宋体"/>
          <w:sz w:val="28"/>
          <w:szCs w:val="18"/>
        </w:rPr>
        <w:t>2、结婚证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三、办理方式：</w:t>
      </w:r>
      <w:r>
        <w:rPr>
          <w:rFonts w:ascii="仿宋_GB2312" w:hAnsi="宋体" w:cs="宋体"/>
          <w:sz w:val="28"/>
          <w:szCs w:val="18"/>
        </w:rPr>
        <w:t>窗口办理，网上办理，快递申请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四、办理时限：</w:t>
      </w:r>
      <w:r>
        <w:rPr>
          <w:rFonts w:ascii="仿宋_GB2312" w:hAnsi="宋体" w:cs="宋体"/>
          <w:sz w:val="28"/>
          <w:szCs w:val="18"/>
        </w:rPr>
        <w:t>30（工作日）</w:t>
      </w:r>
    </w:p>
    <w:p>
      <w:pPr>
        <w:ind w:firstLine="562"/>
        <w:rPr>
          <w:rFonts w:ascii="仿宋_GB2312" w:hAnsi="宋体" w:cs="宋体"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法定时限：</w:t>
      </w:r>
      <w:r>
        <w:rPr>
          <w:rFonts w:ascii="仿宋_GB2312" w:hAnsi="宋体" w:cs="宋体"/>
          <w:sz w:val="28"/>
          <w:szCs w:val="18"/>
        </w:rPr>
        <w:t>37（工作日）</w:t>
      </w:r>
    </w:p>
    <w:p>
      <w:pPr>
        <w:pStyle w:val="2"/>
        <w:ind w:left="0" w:leftChars="0" w:firstLine="0" w:firstLineChars="0"/>
      </w:pPr>
    </w:p>
    <w:p>
      <w:pPr>
        <w:pStyle w:val="2"/>
        <w:ind w:firstLine="562"/>
        <w:rPr>
          <w:rFonts w:ascii="方正仿宋_GB2312" w:hAnsi="方正仿宋_GB2312" w:eastAsia="方正仿宋_GB2312" w:cs="方正仿宋_GB2312"/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承诺时间：</w:t>
      </w:r>
      <w:r>
        <w:rPr>
          <w:rFonts w:ascii="仿宋_GB2312" w:hAnsi="宋体" w:cs="宋体"/>
          <w:b w:val="0"/>
          <w:bCs/>
          <w:sz w:val="28"/>
          <w:szCs w:val="18"/>
        </w:rPr>
        <w:t>30（工作日）</w:t>
      </w:r>
    </w:p>
    <w:p>
      <w:pPr>
        <w:ind w:firstLine="0" w:firstLineChars="0"/>
        <w:rPr>
          <w:rFonts w:ascii="方正仿宋_GB2312" w:hAnsi="方正仿宋_GB2312" w:eastAsia="方正仿宋_GB2312" w:cs="方正仿宋_GB2312"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</w:rPr>
        <w:t>五、收费依据及标准：</w:t>
      </w:r>
      <w:r>
        <w:rPr>
          <w:rFonts w:hint="eastAsia" w:ascii="仿宋_GB2312" w:hAnsi="宋体" w:cs="宋体"/>
          <w:bCs/>
          <w:sz w:val="28"/>
          <w:szCs w:val="18"/>
        </w:rPr>
        <w:t>不收费</w:t>
      </w:r>
    </w:p>
    <w:p>
      <w:pPr>
        <w:pStyle w:val="2"/>
        <w:ind w:firstLine="0" w:firstLineChars="0"/>
        <w:rPr>
          <w:b/>
          <w:bCs/>
          <w:sz w:val="28"/>
          <w:szCs w:val="1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18"/>
        </w:rPr>
        <w:t>六、办事时间：</w:t>
      </w:r>
      <w:r>
        <w:rPr>
          <w:rFonts w:ascii="仿宋_GB2312" w:hAnsi="宋体" w:eastAsia="仿宋_GB2312" w:cs="宋体"/>
          <w:b w:val="0"/>
          <w:sz w:val="28"/>
          <w:szCs w:val="18"/>
        </w:rPr>
        <w:t>周一至周五 夏季 上午 10:00:00至14:00:00 下午 16:00:00至20:00:00 冬季 上午 10:00:00至14:00:00 下午 16:00:00至20:00:00双休日及国家法定节假日除外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七、办理机构及地点：</w:t>
      </w:r>
      <w:r>
        <w:rPr>
          <w:rFonts w:hint="eastAsia"/>
          <w:sz w:val="28"/>
          <w:szCs w:val="18"/>
        </w:rPr>
        <w:t>新疆维吾尔自治区 塔城地区额敏县额敏镇迎宾路社区益民路001号1楼公安局窗口</w:t>
      </w:r>
      <w:r>
        <w:rPr>
          <w:rFonts w:hint="eastAsia" w:ascii="仿宋_GB2312" w:hAnsi="方正仿宋_GB2312" w:cs="方正仿宋_GB2312"/>
          <w:sz w:val="28"/>
          <w:szCs w:val="18"/>
          <w:lang w:eastAsia="zh-CN"/>
        </w:rPr>
        <w:t>及各乡镇派出所户籍窗口</w:t>
      </w: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21"/>
        </w:rPr>
        <w:t>八、咨询查询途径：</w:t>
      </w:r>
      <w:r>
        <w:rPr>
          <w:sz w:val="28"/>
          <w:szCs w:val="18"/>
        </w:rPr>
        <w:t>座机：0901-3340356</w:t>
      </w:r>
    </w:p>
    <w:p>
      <w:pPr>
        <w:kinsoku/>
        <w:autoSpaceDE/>
        <w:autoSpaceDN/>
        <w:adjustRightInd/>
        <w:snapToGrid/>
        <w:spacing w:line="390" w:lineRule="atLeast"/>
        <w:ind w:firstLine="0" w:firstLineChars="0"/>
        <w:textAlignment w:val="auto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九、监督投诉渠道：</w:t>
      </w:r>
      <w:r>
        <w:rPr>
          <w:rFonts w:ascii="仿宋_GB2312" w:hAnsi="宋体" w:cs="宋体"/>
          <w:sz w:val="28"/>
          <w:szCs w:val="18"/>
        </w:rPr>
        <w:t>投诉电话：0901-3348444，0901-12345，投诉地址：额敏县文化路072号公安局，投诉网站：网上咨询地址：新疆政务服务网（www.zwfw.xinjiang.gov.cn）</w:t>
      </w:r>
    </w:p>
    <w:p>
      <w:pPr>
        <w:ind w:firstLine="0" w:firstLineChars="0"/>
        <w:rPr>
          <w:rFonts w:hint="eastAsia"/>
          <w:b/>
          <w:bCs/>
          <w:sz w:val="28"/>
          <w:szCs w:val="18"/>
        </w:rPr>
      </w:pPr>
    </w:p>
    <w:p>
      <w:pPr>
        <w:ind w:firstLine="0" w:firstLineChars="0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十、办理流程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1、派出所受理；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 xml:space="preserve">2、县级公安机关审批； </w:t>
      </w:r>
    </w:p>
    <w:p>
      <w:pPr>
        <w:ind w:firstLine="0" w:firstLineChars="0"/>
        <w:rPr>
          <w:rFonts w:ascii="仿宋_GB2312" w:hAnsi="宋体" w:cs="宋体"/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3、派出所将审批结果通知申请人，通过审批的，核发居民户口簿"</w:t>
      </w:r>
    </w:p>
    <w:p>
      <w:pPr>
        <w:ind w:firstLine="0" w:firstLineChars="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640"/>
        <w:rPr>
          <w:rFonts w:ascii="方正仿宋_GB2312" w:hAnsi="方正仿宋_GB2312" w:eastAsia="方正仿宋_GB2312" w:cs="方正仿宋_GB2312"/>
          <w:b w:val="0"/>
        </w:rPr>
      </w:pPr>
    </w:p>
    <w:p>
      <w:pPr>
        <w:ind w:firstLine="640"/>
        <w:rPr>
          <w:rFonts w:ascii="方正仿宋_GB2312" w:hAnsi="方正仿宋_GB2312" w:eastAsia="方正仿宋_GB2312" w:cs="方正仿宋_GB2312"/>
        </w:rPr>
      </w:pPr>
    </w:p>
    <w:p>
      <w:pPr>
        <w:pStyle w:val="2"/>
        <w:ind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6838" w:h="11906" w:orient="landscape"/>
      <w:pgMar w:top="850" w:right="283" w:bottom="850" w:left="283" w:header="851" w:footer="992" w:gutter="0"/>
      <w:cols w:equalWidth="0" w:num="3">
        <w:col w:w="5235" w:space="425"/>
        <w:col w:w="4951" w:space="425"/>
        <w:col w:w="5235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077582-00C8-4BEB-BA0B-A95F4C479F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B9E76A-5411-4682-8F26-5B210A5D2D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D15FAD-D1AB-4018-879B-04976152D7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4E3C1C41-3FB8-4350-84E4-1041595A99EB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77513353-39E9-4032-B263-34B2E6868C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6911"/>
    <w:rsid w:val="000B052D"/>
    <w:rsid w:val="002C7866"/>
    <w:rsid w:val="003E3A0F"/>
    <w:rsid w:val="00411727"/>
    <w:rsid w:val="004E02FD"/>
    <w:rsid w:val="0054637F"/>
    <w:rsid w:val="005C2C13"/>
    <w:rsid w:val="00724B0C"/>
    <w:rsid w:val="007903A0"/>
    <w:rsid w:val="007C3065"/>
    <w:rsid w:val="008044A5"/>
    <w:rsid w:val="00996682"/>
    <w:rsid w:val="009A7320"/>
    <w:rsid w:val="00A442C1"/>
    <w:rsid w:val="00AB7970"/>
    <w:rsid w:val="00C275E7"/>
    <w:rsid w:val="00E901A2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A9548E2"/>
    <w:rsid w:val="0B4B1D7C"/>
    <w:rsid w:val="0B625E6C"/>
    <w:rsid w:val="0B8E5A9E"/>
    <w:rsid w:val="0BAF092B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F4B62CC"/>
    <w:rsid w:val="211362E9"/>
    <w:rsid w:val="21950B12"/>
    <w:rsid w:val="24CD03D6"/>
    <w:rsid w:val="2626419C"/>
    <w:rsid w:val="29EC728B"/>
    <w:rsid w:val="2A5F6911"/>
    <w:rsid w:val="2B1225D2"/>
    <w:rsid w:val="2CFF45C1"/>
    <w:rsid w:val="2DEA2363"/>
    <w:rsid w:val="2EAB1AC3"/>
    <w:rsid w:val="341666A9"/>
    <w:rsid w:val="3482262D"/>
    <w:rsid w:val="349D1FCD"/>
    <w:rsid w:val="37A47147"/>
    <w:rsid w:val="39FC7BA1"/>
    <w:rsid w:val="3AC952D4"/>
    <w:rsid w:val="3AE97A51"/>
    <w:rsid w:val="3B731336"/>
    <w:rsid w:val="3C760D85"/>
    <w:rsid w:val="3DC35888"/>
    <w:rsid w:val="3DFB6996"/>
    <w:rsid w:val="40217CA7"/>
    <w:rsid w:val="41905F01"/>
    <w:rsid w:val="41BE0090"/>
    <w:rsid w:val="436A7FB0"/>
    <w:rsid w:val="43C7405A"/>
    <w:rsid w:val="450B1B19"/>
    <w:rsid w:val="47EA0F51"/>
    <w:rsid w:val="4950408C"/>
    <w:rsid w:val="4B632B7A"/>
    <w:rsid w:val="532077A8"/>
    <w:rsid w:val="541D5156"/>
    <w:rsid w:val="55284534"/>
    <w:rsid w:val="555508CB"/>
    <w:rsid w:val="575007FF"/>
    <w:rsid w:val="57B35F90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20" w:lineRule="exact"/>
      <w:ind w:firstLine="420" w:firstLineChars="200"/>
      <w:textAlignment w:val="baseline"/>
    </w:pPr>
    <w:rPr>
      <w:rFonts w:ascii="Times New Roman" w:hAnsi="Times New Roman" w:eastAsia="仿宋_GB2312" w:cstheme="minorBidi"/>
      <w:snapToGrid w:val="0"/>
      <w:color w:val="000000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100" w:after="10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spacing w:before="50" w:beforeLines="50" w:after="50" w:afterLines="50"/>
      <w:ind w:firstLine="723"/>
      <w:outlineLvl w:val="1"/>
    </w:pPr>
    <w:rPr>
      <w:rFonts w:hint="eastAsia" w:eastAsia="黑体" w:cs="Times New Roman"/>
      <w:szCs w:val="36"/>
    </w:rPr>
  </w:style>
  <w:style w:type="paragraph" w:styleId="2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100" w:after="100"/>
      <w:ind w:firstLine="936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after="10"/>
      <w:outlineLvl w:val="3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100" w:firstLineChars="100"/>
    </w:pPr>
  </w:style>
  <w:style w:type="character" w:customStyle="1" w:styleId="13">
    <w:name w:val="标题 2 字符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4">
    <w:name w:val="标题 1 字符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5">
    <w:name w:val="标题 3 字符"/>
    <w:link w:val="2"/>
    <w:qFormat/>
    <w:uiPriority w:val="0"/>
    <w:rPr>
      <w:rFonts w:eastAsia="楷体_GB2312"/>
      <w:b/>
    </w:rPr>
  </w:style>
  <w:style w:type="paragraph" w:customStyle="1" w:styleId="16">
    <w:name w:val="文章标题"/>
    <w:basedOn w:val="3"/>
    <w:next w:val="1"/>
    <w:qFormat/>
    <w:uiPriority w:val="0"/>
    <w:pPr>
      <w:spacing w:before="200" w:after="200"/>
    </w:pPr>
  </w:style>
  <w:style w:type="character" w:customStyle="1" w:styleId="17">
    <w:name w:val="页眉 字符"/>
    <w:basedOn w:val="12"/>
    <w:link w:val="9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  <w:style w:type="character" w:customStyle="1" w:styleId="18">
    <w:name w:val="页脚 字符"/>
    <w:basedOn w:val="12"/>
    <w:link w:val="8"/>
    <w:qFormat/>
    <w:uiPriority w:val="0"/>
    <w:rPr>
      <w:rFonts w:ascii="Times New Roman" w:hAnsi="Times New Roman" w:eastAsia="仿宋_GB2312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2023-08-29T05:19:18Z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