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pacing w:line="360" w:lineRule="auto"/>
        <w:jc w:val="left"/>
        <w:rPr>
          <w:rFonts w:eastAsia="仿宋"/>
          <w:b/>
          <w:kern w:val="0"/>
          <w:szCs w:val="32"/>
        </w:rPr>
      </w:pPr>
      <w:r>
        <w:rPr>
          <w:rFonts w:eastAsia="仿宋"/>
          <w:b/>
          <w:kern w:val="0"/>
          <w:szCs w:val="32"/>
        </w:rPr>
        <w:t>附</w:t>
      </w:r>
      <w:r>
        <w:rPr>
          <w:rFonts w:hint="eastAsia" w:eastAsia="仿宋"/>
          <w:b/>
          <w:kern w:val="0"/>
          <w:szCs w:val="32"/>
        </w:rPr>
        <w:t>件1</w:t>
      </w:r>
    </w:p>
    <w:p>
      <w:pPr>
        <w:adjustRightInd w:val="0"/>
        <w:snapToGrid w:val="0"/>
        <w:spacing w:line="360" w:lineRule="auto"/>
        <w:jc w:val="center"/>
        <w:rPr>
          <w:rFonts w:eastAsia="仿宋"/>
          <w:b/>
          <w:spacing w:val="20"/>
          <w:sz w:val="44"/>
          <w:szCs w:val="44"/>
        </w:rPr>
      </w:pPr>
      <w:r>
        <w:rPr>
          <w:rFonts w:eastAsia="仿宋"/>
          <w:b/>
          <w:spacing w:val="20"/>
          <w:sz w:val="44"/>
          <w:szCs w:val="44"/>
        </w:rPr>
        <w:t>食品安全监督抽检产品信息</w:t>
      </w:r>
    </w:p>
    <w:p>
      <w:pPr>
        <w:widowControl/>
        <w:ind w:firstLine="624" w:firstLineChars="200"/>
        <w:jc w:val="left"/>
        <w:rPr>
          <w:rFonts w:eastAsia="仿宋"/>
          <w:color w:val="000000"/>
        </w:rPr>
      </w:pPr>
      <w:r>
        <w:rPr>
          <w:rFonts w:eastAsia="仿宋"/>
          <w:color w:val="000000"/>
        </w:rPr>
        <w:t>本次抽</w:t>
      </w:r>
      <w:bookmarkStart w:id="0" w:name="_GoBack"/>
      <w:bookmarkEnd w:id="0"/>
      <w:r>
        <w:rPr>
          <w:rFonts w:eastAsia="仿宋"/>
          <w:color w:val="000000"/>
        </w:rPr>
        <w:t>检的食用农产品包括</w:t>
      </w:r>
      <w:r>
        <w:rPr>
          <w:rFonts w:hint="eastAsia" w:eastAsia="仿宋"/>
          <w:color w:val="000000"/>
          <w:lang w:val="en-US" w:eastAsia="zh-CN"/>
        </w:rPr>
        <w:t>蔬菜类食品</w:t>
      </w:r>
      <w:r>
        <w:rPr>
          <w:rFonts w:eastAsia="仿宋"/>
          <w:color w:val="000000"/>
        </w:rPr>
        <w:t>。</w:t>
      </w:r>
    </w:p>
    <w:p>
      <w:pPr>
        <w:widowControl/>
        <w:ind w:firstLine="624" w:firstLineChars="200"/>
        <w:jc w:val="left"/>
        <w:rPr>
          <w:rFonts w:eastAsia="仿宋"/>
          <w:color w:val="FF0000"/>
          <w:highlight w:val="none"/>
        </w:rPr>
      </w:pPr>
      <w:r>
        <w:rPr>
          <w:rFonts w:eastAsia="仿宋"/>
          <w:color w:val="000000"/>
          <w:highlight w:val="none"/>
        </w:rPr>
        <w:t>抽检依据是</w:t>
      </w:r>
      <w:r>
        <w:rPr>
          <w:rFonts w:hint="eastAsia" w:eastAsia="仿宋"/>
          <w:color w:val="000000"/>
          <w:highlight w:val="none"/>
          <w:u w:val="single"/>
        </w:rPr>
        <w:t>GB 2762-2022《食品安全国家标准 食品中污染物限量》</w:t>
      </w:r>
      <w:r>
        <w:rPr>
          <w:rFonts w:hint="eastAsia" w:eastAsia="仿宋"/>
          <w:color w:val="000000"/>
          <w:highlight w:val="none"/>
          <w:u w:val="single"/>
          <w:lang w:eastAsia="zh-CN"/>
        </w:rPr>
        <w:t>、GB 2763-2026《食品安全国家标准 食品中农药最大残留限量》</w:t>
      </w:r>
      <w:r>
        <w:rPr>
          <w:rFonts w:eastAsia="仿宋"/>
          <w:color w:val="000000"/>
          <w:highlight w:val="none"/>
          <w:u w:val="single"/>
        </w:rPr>
        <w:t>等标准及产品明示标准和指标的要求</w:t>
      </w:r>
      <w:r>
        <w:rPr>
          <w:rFonts w:eastAsia="仿宋"/>
          <w:color w:val="000000"/>
          <w:highlight w:val="none"/>
        </w:rPr>
        <w:t>。</w:t>
      </w:r>
    </w:p>
    <w:p>
      <w:pPr>
        <w:widowControl/>
        <w:ind w:firstLine="624" w:firstLineChars="200"/>
        <w:jc w:val="left"/>
        <w:textAlignment w:val="center"/>
        <w:rPr>
          <w:rFonts w:ascii="Times New Roman" w:hAnsi="Times New Roman" w:eastAsia="仿宋" w:cs="Times New Roman"/>
          <w:color w:val="000000"/>
        </w:rPr>
      </w:pPr>
      <w:r>
        <w:rPr>
          <w:rFonts w:ascii="Times New Roman" w:hAnsi="Times New Roman" w:eastAsia="仿宋" w:cs="Times New Roman"/>
          <w:color w:val="000000"/>
        </w:rPr>
        <w:t>抽检项目包括吡虫啉</w:t>
      </w:r>
      <w:r>
        <w:rPr>
          <w:rFonts w:hint="eastAsia" w:ascii="Times New Roman" w:hAnsi="Times New Roman" w:eastAsia="仿宋" w:cs="Times New Roman"/>
          <w:color w:val="000000"/>
          <w:lang w:eastAsia="zh-CN"/>
        </w:rPr>
        <w:t>、</w:t>
      </w:r>
      <w:r>
        <w:rPr>
          <w:rFonts w:ascii="Times New Roman" w:hAnsi="Times New Roman" w:eastAsia="仿宋" w:cs="Times New Roman"/>
          <w:color w:val="000000"/>
        </w:rPr>
        <w:t>毒死蜱</w:t>
      </w:r>
      <w:r>
        <w:rPr>
          <w:rFonts w:hint="eastAsia" w:ascii="Times New Roman" w:hAnsi="Times New Roman" w:eastAsia="仿宋" w:cs="Times New Roman"/>
          <w:color w:val="000000"/>
          <w:lang w:eastAsia="zh-CN"/>
        </w:rPr>
        <w:t>、</w:t>
      </w:r>
      <w:r>
        <w:rPr>
          <w:rFonts w:ascii="Times New Roman" w:hAnsi="Times New Roman" w:eastAsia="仿宋" w:cs="Times New Roman"/>
          <w:color w:val="000000"/>
        </w:rPr>
        <w:t>甲氨基阿维菌素苯甲酸盐</w:t>
      </w:r>
      <w:r>
        <w:rPr>
          <w:rFonts w:hint="eastAsia" w:ascii="Times New Roman" w:hAnsi="Times New Roman" w:eastAsia="仿宋" w:cs="Times New Roman"/>
          <w:color w:val="000000"/>
          <w:lang w:eastAsia="zh-CN"/>
        </w:rPr>
        <w:t>、</w:t>
      </w:r>
      <w:r>
        <w:rPr>
          <w:rFonts w:ascii="Times New Roman" w:hAnsi="Times New Roman" w:eastAsia="仿宋" w:cs="Times New Roman"/>
          <w:color w:val="000000"/>
        </w:rPr>
        <w:t>甲胺磷</w:t>
      </w:r>
      <w:r>
        <w:rPr>
          <w:rFonts w:hint="eastAsia" w:ascii="Times New Roman" w:hAnsi="Times New Roman" w:eastAsia="仿宋" w:cs="Times New Roman"/>
          <w:color w:val="000000"/>
          <w:lang w:eastAsia="zh-CN"/>
        </w:rPr>
        <w:t>、</w:t>
      </w:r>
      <w:r>
        <w:rPr>
          <w:rFonts w:ascii="Times New Roman" w:hAnsi="Times New Roman" w:eastAsia="仿宋" w:cs="Times New Roman"/>
          <w:color w:val="000000"/>
        </w:rPr>
        <w:t>克百威</w:t>
      </w:r>
      <w:r>
        <w:rPr>
          <w:rFonts w:hint="eastAsia" w:ascii="Times New Roman" w:hAnsi="Times New Roman" w:eastAsia="仿宋" w:cs="Times New Roman"/>
          <w:color w:val="000000"/>
          <w:lang w:eastAsia="zh-CN"/>
        </w:rPr>
        <w:t>、</w:t>
      </w:r>
      <w:r>
        <w:rPr>
          <w:rFonts w:ascii="Times New Roman" w:hAnsi="Times New Roman" w:eastAsia="仿宋" w:cs="Times New Roman"/>
          <w:color w:val="000000"/>
        </w:rPr>
        <w:t>噻虫胺</w:t>
      </w:r>
      <w:r>
        <w:rPr>
          <w:rFonts w:hint="eastAsia" w:ascii="Times New Roman" w:hAnsi="Times New Roman" w:eastAsia="仿宋" w:cs="Times New Roman"/>
          <w:color w:val="000000"/>
          <w:lang w:eastAsia="zh-CN"/>
        </w:rPr>
        <w:t>、</w:t>
      </w:r>
      <w:r>
        <w:rPr>
          <w:rFonts w:ascii="Times New Roman" w:hAnsi="Times New Roman" w:eastAsia="仿宋" w:cs="Times New Roman"/>
          <w:color w:val="000000"/>
        </w:rPr>
        <w:t>氧乐果</w:t>
      </w:r>
      <w:r>
        <w:rPr>
          <w:rFonts w:hint="eastAsia" w:ascii="Times New Roman" w:hAnsi="Times New Roman" w:eastAsia="仿宋" w:cs="Times New Roman"/>
          <w:color w:val="000000"/>
          <w:lang w:eastAsia="zh-CN"/>
        </w:rPr>
        <w:t>、</w:t>
      </w:r>
      <w:r>
        <w:rPr>
          <w:rFonts w:ascii="Times New Roman" w:hAnsi="Times New Roman" w:eastAsia="仿宋" w:cs="Times New Roman"/>
          <w:color w:val="000000"/>
        </w:rPr>
        <w:t>乙酰甲胺磷</w:t>
      </w:r>
      <w:r>
        <w:rPr>
          <w:rFonts w:hint="eastAsia" w:ascii="Times New Roman" w:hAnsi="Times New Roman" w:eastAsia="仿宋" w:cs="Times New Roman"/>
          <w:color w:val="000000"/>
          <w:lang w:eastAsia="zh-CN"/>
        </w:rPr>
        <w:t>、</w:t>
      </w:r>
      <w:r>
        <w:rPr>
          <w:rFonts w:ascii="Times New Roman" w:hAnsi="Times New Roman" w:eastAsia="仿宋" w:cs="Times New Roman"/>
          <w:color w:val="000000"/>
        </w:rPr>
        <w:t>铅</w:t>
      </w:r>
      <w:r>
        <w:rPr>
          <w:rFonts w:hint="eastAsia" w:ascii="Times New Roman" w:hAnsi="Times New Roman" w:eastAsia="仿宋" w:cs="Times New Roman"/>
          <w:color w:val="000000"/>
          <w:lang w:eastAsia="zh-CN"/>
        </w:rPr>
        <w:t>（</w:t>
      </w:r>
      <w:r>
        <w:rPr>
          <w:rFonts w:ascii="Times New Roman" w:hAnsi="Times New Roman" w:eastAsia="仿宋" w:cs="Times New Roman"/>
          <w:color w:val="000000"/>
        </w:rPr>
        <w:t>以 Pb 计</w:t>
      </w:r>
      <w:r>
        <w:rPr>
          <w:rFonts w:hint="eastAsia" w:ascii="Times New Roman" w:hAnsi="Times New Roman" w:eastAsia="仿宋" w:cs="Times New Roman"/>
          <w:color w:val="000000"/>
          <w:lang w:eastAsia="zh-CN"/>
        </w:rPr>
        <w:t>）、</w:t>
      </w:r>
      <w:r>
        <w:rPr>
          <w:rFonts w:ascii="Times New Roman" w:hAnsi="Times New Roman" w:eastAsia="仿宋" w:cs="Times New Roman"/>
          <w:color w:val="000000"/>
        </w:rPr>
        <w:t>镉</w:t>
      </w:r>
      <w:r>
        <w:rPr>
          <w:rFonts w:hint="eastAsia" w:ascii="Times New Roman" w:hAnsi="Times New Roman" w:eastAsia="仿宋" w:cs="Times New Roman"/>
          <w:color w:val="000000"/>
          <w:lang w:eastAsia="zh-CN"/>
        </w:rPr>
        <w:t>（</w:t>
      </w:r>
      <w:r>
        <w:rPr>
          <w:rFonts w:ascii="Times New Roman" w:hAnsi="Times New Roman" w:eastAsia="仿宋" w:cs="Times New Roman"/>
          <w:color w:val="000000"/>
        </w:rPr>
        <w:t>以 Cd 计</w:t>
      </w:r>
      <w:r>
        <w:rPr>
          <w:rFonts w:hint="eastAsia" w:ascii="Times New Roman" w:hAnsi="Times New Roman" w:eastAsia="仿宋" w:cs="Times New Roman"/>
          <w:color w:val="000000"/>
          <w:lang w:eastAsia="zh-CN"/>
        </w:rPr>
        <w:t>）、</w:t>
      </w:r>
      <w:r>
        <w:rPr>
          <w:rFonts w:ascii="Times New Roman" w:hAnsi="Times New Roman" w:eastAsia="仿宋" w:cs="Times New Roman"/>
          <w:color w:val="000000"/>
        </w:rPr>
        <w:t>甲拌磷</w:t>
      </w:r>
      <w:r>
        <w:rPr>
          <w:rFonts w:hint="eastAsia" w:ascii="Times New Roman" w:hAnsi="Times New Roman" w:eastAsia="仿宋" w:cs="Times New Roman"/>
          <w:color w:val="000000"/>
          <w:lang w:eastAsia="zh-CN"/>
        </w:rPr>
        <w:t>、</w:t>
      </w:r>
      <w:r>
        <w:rPr>
          <w:rFonts w:ascii="Times New Roman" w:hAnsi="Times New Roman" w:eastAsia="仿宋" w:cs="Times New Roman"/>
          <w:color w:val="000000"/>
        </w:rPr>
        <w:t>氯氟氰菊酯和高效氯氟氰菊酯</w:t>
      </w:r>
      <w:r>
        <w:rPr>
          <w:rFonts w:hint="eastAsia" w:ascii="Times New Roman" w:hAnsi="Times New Roman" w:eastAsia="仿宋" w:cs="Times New Roman"/>
          <w:color w:val="000000"/>
          <w:lang w:eastAsia="zh-CN"/>
        </w:rPr>
        <w:t>、</w:t>
      </w:r>
      <w:r>
        <w:rPr>
          <w:rFonts w:ascii="Times New Roman" w:hAnsi="Times New Roman" w:eastAsia="仿宋" w:cs="Times New Roman"/>
          <w:color w:val="000000"/>
        </w:rPr>
        <w:t>氯氰菊酯和高效氯氰菊酯</w:t>
      </w:r>
      <w:r>
        <w:rPr>
          <w:rFonts w:hint="eastAsia" w:ascii="Times New Roman" w:hAnsi="Times New Roman" w:eastAsia="仿宋" w:cs="Times New Roman"/>
          <w:color w:val="000000"/>
          <w:lang w:eastAsia="zh-CN"/>
        </w:rPr>
        <w:t>、</w:t>
      </w:r>
      <w:r>
        <w:rPr>
          <w:rFonts w:ascii="Times New Roman" w:hAnsi="Times New Roman" w:eastAsia="仿宋" w:cs="Times New Roman"/>
          <w:color w:val="000000"/>
        </w:rPr>
        <w:t>噻虫嗪</w:t>
      </w:r>
      <w:r>
        <w:rPr>
          <w:rFonts w:hint="eastAsia" w:ascii="Times New Roman" w:hAnsi="Times New Roman" w:eastAsia="仿宋" w:cs="Times New Roman"/>
          <w:color w:val="000000"/>
          <w:lang w:eastAsia="zh-CN"/>
        </w:rPr>
        <w:t>、</w:t>
      </w:r>
      <w:r>
        <w:rPr>
          <w:rFonts w:ascii="Times New Roman" w:hAnsi="Times New Roman" w:eastAsia="仿宋" w:cs="Times New Roman"/>
          <w:color w:val="000000"/>
        </w:rPr>
        <w:t>乙酰甲胺磷</w:t>
      </w:r>
      <w:r>
        <w:rPr>
          <w:rFonts w:hint="eastAsia" w:ascii="Times New Roman" w:hAnsi="Times New Roman" w:eastAsia="仿宋" w:cs="Times New Roman"/>
          <w:color w:val="000000"/>
          <w:lang w:eastAsia="zh-CN"/>
        </w:rPr>
        <w:t>、</w:t>
      </w:r>
      <w:r>
        <w:rPr>
          <w:rFonts w:ascii="Times New Roman" w:hAnsi="Times New Roman" w:eastAsia="仿宋" w:cs="Times New Roman"/>
          <w:color w:val="000000"/>
        </w:rPr>
        <w:t>吡唑醚菌酯</w:t>
      </w:r>
      <w:r>
        <w:rPr>
          <w:rFonts w:hint="eastAsia" w:ascii="Times New Roman" w:hAnsi="Times New Roman" w:eastAsia="仿宋" w:cs="Times New Roman"/>
          <w:color w:val="000000"/>
          <w:lang w:eastAsia="zh-CN"/>
        </w:rPr>
        <w:t>、</w:t>
      </w:r>
      <w:r>
        <w:rPr>
          <w:rFonts w:hint="eastAsia" w:ascii="Times New Roman" w:hAnsi="Times New Roman" w:eastAsia="仿宋" w:cs="Times New Roman"/>
          <w:color w:val="000000"/>
          <w:lang w:val="en-US" w:eastAsia="zh-CN"/>
        </w:rPr>
        <w:t>灭多威、</w:t>
      </w:r>
      <w:r>
        <w:rPr>
          <w:rFonts w:ascii="Times New Roman" w:hAnsi="Times New Roman" w:eastAsia="仿宋" w:cs="Times New Roman"/>
          <w:color w:val="000000"/>
        </w:rPr>
        <w:t>倍硫磷</w:t>
      </w:r>
      <w:r>
        <w:rPr>
          <w:rFonts w:hint="eastAsia" w:ascii="Times New Roman" w:hAnsi="Times New Roman" w:eastAsia="仿宋" w:cs="Times New Roman"/>
          <w:color w:val="000000"/>
          <w:lang w:eastAsia="zh-CN"/>
        </w:rPr>
        <w:t>、</w:t>
      </w:r>
      <w:r>
        <w:rPr>
          <w:rFonts w:ascii="Times New Roman" w:hAnsi="Times New Roman" w:eastAsia="仿宋" w:cs="Times New Roman"/>
          <w:color w:val="000000"/>
        </w:rPr>
        <w:t>啶虫脒</w:t>
      </w:r>
      <w:r>
        <w:rPr>
          <w:rFonts w:hint="eastAsia" w:ascii="Times New Roman" w:hAnsi="Times New Roman" w:eastAsia="仿宋" w:cs="Times New Roman"/>
          <w:color w:val="000000"/>
          <w:lang w:eastAsia="zh-CN"/>
        </w:rPr>
        <w:t>、</w:t>
      </w:r>
      <w:r>
        <w:rPr>
          <w:rFonts w:ascii="Times New Roman" w:hAnsi="Times New Roman" w:eastAsia="仿宋" w:cs="Times New Roman"/>
          <w:color w:val="000000"/>
        </w:rPr>
        <w:t>呋虫胺</w:t>
      </w:r>
      <w:r>
        <w:rPr>
          <w:rFonts w:hint="eastAsia" w:ascii="Times New Roman" w:hAnsi="Times New Roman" w:eastAsia="仿宋" w:cs="Times New Roman"/>
          <w:color w:val="000000"/>
          <w:lang w:eastAsia="zh-CN"/>
        </w:rPr>
        <w:t>、</w:t>
      </w:r>
      <w:r>
        <w:rPr>
          <w:rFonts w:ascii="Times New Roman" w:hAnsi="Times New Roman" w:eastAsia="仿宋" w:cs="Times New Roman"/>
          <w:color w:val="000000"/>
        </w:rPr>
        <w:t>联苯菊酯 阿维菌素 哒螨灵</w:t>
      </w:r>
      <w:r>
        <w:rPr>
          <w:rFonts w:hint="eastAsia" w:ascii="Times New Roman" w:hAnsi="Times New Roman" w:eastAsia="仿宋" w:cs="Times New Roman"/>
          <w:color w:val="000000"/>
          <w:lang w:eastAsia="zh-CN"/>
        </w:rPr>
        <w:t>、</w:t>
      </w:r>
      <w:r>
        <w:rPr>
          <w:rFonts w:ascii="Times New Roman" w:hAnsi="Times New Roman" w:eastAsia="仿宋" w:cs="Times New Roman"/>
          <w:color w:val="000000"/>
        </w:rPr>
        <w:t>敌敌畏</w:t>
      </w:r>
      <w:r>
        <w:rPr>
          <w:rFonts w:hint="eastAsia" w:ascii="Times New Roman" w:hAnsi="Times New Roman" w:eastAsia="仿宋" w:cs="Times New Roman"/>
          <w:color w:val="000000"/>
          <w:lang w:eastAsia="zh-CN"/>
        </w:rPr>
        <w:t>、</w:t>
      </w:r>
      <w:r>
        <w:rPr>
          <w:rFonts w:ascii="Times New Roman" w:hAnsi="Times New Roman" w:eastAsia="仿宋" w:cs="Times New Roman"/>
          <w:color w:val="000000"/>
        </w:rPr>
        <w:t>腐霉利</w:t>
      </w:r>
      <w:r>
        <w:rPr>
          <w:rFonts w:hint="eastAsia" w:ascii="Times New Roman" w:hAnsi="Times New Roman" w:eastAsia="仿宋" w:cs="Times New Roman"/>
          <w:color w:val="000000"/>
          <w:lang w:eastAsia="zh-CN"/>
        </w:rPr>
        <w:t>、</w:t>
      </w:r>
      <w:r>
        <w:rPr>
          <w:rFonts w:ascii="Times New Roman" w:hAnsi="Times New Roman" w:eastAsia="仿宋" w:cs="Times New Roman"/>
          <w:color w:val="000000"/>
        </w:rPr>
        <w:t>乙螨唑等指标。</w:t>
      </w:r>
    </w:p>
    <w:p>
      <w:pPr>
        <w:widowControl/>
        <w:ind w:firstLine="624" w:firstLineChars="200"/>
        <w:jc w:val="left"/>
        <w:textAlignment w:val="center"/>
        <w:rPr>
          <w:rFonts w:hint="default" w:eastAsia="仿宋"/>
          <w:b/>
          <w:bCs/>
          <w:kern w:val="0"/>
          <w:szCs w:val="32"/>
          <w:lang w:val="en-US" w:eastAsia="zh-CN"/>
        </w:rPr>
      </w:pPr>
      <w:r>
        <w:rPr>
          <w:rFonts w:eastAsia="仿宋"/>
        </w:rPr>
        <w:t>共抽检我</w:t>
      </w:r>
      <w:r>
        <w:rPr>
          <w:rFonts w:hint="eastAsia" w:eastAsia="仿宋"/>
          <w:lang w:val="en-US" w:eastAsia="zh-CN"/>
        </w:rPr>
        <w:t>县2</w:t>
      </w:r>
      <w:r>
        <w:rPr>
          <w:rFonts w:hint="default" w:ascii="Times New Roman" w:hAnsi="Times New Roman" w:eastAsia="仿宋" w:cs="Times New Roman"/>
          <w:strike w:val="0"/>
        </w:rPr>
        <w:t>家</w:t>
      </w:r>
      <w:r>
        <w:rPr>
          <w:rFonts w:hint="eastAsia" w:ascii="Times New Roman" w:hAnsi="Times New Roman" w:eastAsia="仿宋" w:cs="Times New Roman"/>
          <w:strike w:val="0"/>
          <w:lang w:eastAsia="zh-CN"/>
        </w:rPr>
        <w:t>经营单位</w:t>
      </w:r>
      <w:r>
        <w:rPr>
          <w:rFonts w:eastAsia="仿宋"/>
        </w:rPr>
        <w:t>的</w:t>
      </w:r>
      <w:r>
        <w:rPr>
          <w:rFonts w:hint="eastAsia" w:eastAsia="仿宋"/>
          <w:lang w:val="en-US" w:eastAsia="zh-CN"/>
        </w:rPr>
        <w:t>5</w:t>
      </w:r>
      <w:r>
        <w:rPr>
          <w:rFonts w:eastAsia="仿宋"/>
        </w:rPr>
        <w:t>批次</w:t>
      </w:r>
      <w:r>
        <w:rPr>
          <w:rFonts w:hint="eastAsia" w:eastAsia="仿宋"/>
          <w:lang w:val="en-US" w:eastAsia="zh-CN"/>
        </w:rPr>
        <w:t>样品</w:t>
      </w:r>
      <w:r>
        <w:rPr>
          <w:rFonts w:eastAsia="仿宋"/>
        </w:rPr>
        <w:t>，</w:t>
      </w:r>
      <w:r>
        <w:rPr>
          <w:rFonts w:hint="eastAsia" w:eastAsia="仿宋"/>
          <w:lang w:val="en-US" w:eastAsia="zh-CN"/>
        </w:rPr>
        <w:t>其中</w:t>
      </w:r>
      <w:r>
        <w:rPr>
          <w:rFonts w:hint="eastAsia" w:eastAsia="仿宋"/>
        </w:rPr>
        <w:t>合格</w:t>
      </w:r>
      <w:r>
        <w:rPr>
          <w:rFonts w:hint="eastAsia" w:eastAsia="仿宋"/>
          <w:lang w:val="en-US" w:eastAsia="zh-CN"/>
        </w:rPr>
        <w:t>样品5批次，不</w:t>
      </w:r>
      <w:r>
        <w:rPr>
          <w:rFonts w:hint="eastAsia" w:eastAsia="仿宋"/>
        </w:rPr>
        <w:t>合格</w:t>
      </w:r>
      <w:r>
        <w:rPr>
          <w:rFonts w:hint="eastAsia" w:eastAsia="仿宋"/>
          <w:lang w:val="en-US" w:eastAsia="zh-CN"/>
        </w:rPr>
        <w:t>样品0批次</w:t>
      </w:r>
      <w:r>
        <w:rPr>
          <w:rFonts w:hint="eastAsia" w:eastAsia="仿宋"/>
        </w:rPr>
        <w:t>。</w:t>
      </w:r>
    </w:p>
    <w:p/>
    <w:sectPr>
      <w:footerReference r:id="rId3" w:type="default"/>
      <w:footerReference r:id="rId4" w:type="even"/>
      <w:pgSz w:w="16838" w:h="11906" w:orient="landscape"/>
      <w:pgMar w:top="1587" w:right="2155" w:bottom="1587" w:left="1985" w:header="851" w:footer="1531" w:gutter="0"/>
      <w:cols w:space="720" w:num="1"/>
      <w:docGrid w:type="linesAndChars" w:linePitch="577" w:charSpace="-16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简体">
    <w:altName w:val="微软雅黑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10</w: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6110C7"/>
    <w:rsid w:val="306110C7"/>
    <w:rsid w:val="45A65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简体" w:cs="Times New Roman"/>
      <w:kern w:val="2"/>
      <w:sz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2026-08-21T05:45:00Z</dcterms:created>
  <dc:creator>Administrator</dc:creator>
  <cp:lastModifiedBy>Administrator</cp:lastModifiedBy>
  <dcterms:modified xsi:type="dcterms:W3CDTF">2026-08-21T05:45:36Z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