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pacing w:line="360" w:lineRule="auto"/>
        <w:jc w:val="left"/>
        <w:rPr>
          <w:rFonts w:eastAsia="仿宋"/>
          <w:b/>
          <w:kern w:val="0"/>
          <w:szCs w:val="32"/>
        </w:rPr>
      </w:pPr>
      <w:r>
        <w:rPr>
          <w:rFonts w:eastAsia="仿宋"/>
          <w:b/>
          <w:kern w:val="0"/>
          <w:szCs w:val="32"/>
        </w:rPr>
        <w:t>附</w:t>
      </w:r>
      <w:r>
        <w:rPr>
          <w:rFonts w:hint="eastAsia" w:eastAsia="仿宋"/>
          <w:b/>
          <w:kern w:val="0"/>
          <w:szCs w:val="32"/>
        </w:rPr>
        <w:t>件1</w:t>
      </w:r>
    </w:p>
    <w:p>
      <w:pPr>
        <w:adjustRightInd w:val="0"/>
        <w:snapToGrid w:val="0"/>
        <w:spacing w:line="360" w:lineRule="auto"/>
        <w:jc w:val="center"/>
        <w:rPr>
          <w:rFonts w:eastAsia="仿宋"/>
          <w:b/>
          <w:spacing w:val="20"/>
          <w:sz w:val="44"/>
          <w:szCs w:val="44"/>
        </w:rPr>
      </w:pPr>
      <w:r>
        <w:rPr>
          <w:rFonts w:eastAsia="仿宋"/>
          <w:b/>
          <w:spacing w:val="20"/>
          <w:sz w:val="44"/>
          <w:szCs w:val="44"/>
        </w:rPr>
        <w:t>食</w:t>
      </w:r>
      <w:bookmarkStart w:id="0" w:name="_GoBack"/>
      <w:bookmarkEnd w:id="0"/>
      <w:r>
        <w:rPr>
          <w:rFonts w:eastAsia="仿宋"/>
          <w:b/>
          <w:spacing w:val="20"/>
          <w:sz w:val="44"/>
          <w:szCs w:val="44"/>
        </w:rPr>
        <w:t>品安全监督抽检产品信息</w:t>
      </w:r>
    </w:p>
    <w:p>
      <w:pPr>
        <w:widowControl/>
        <w:ind w:firstLine="624" w:firstLineChars="200"/>
        <w:jc w:val="left"/>
        <w:rPr>
          <w:rFonts w:eastAsia="仿宋"/>
          <w:color w:val="000000"/>
        </w:rPr>
      </w:pPr>
      <w:r>
        <w:rPr>
          <w:rFonts w:eastAsia="仿宋"/>
          <w:color w:val="000000"/>
        </w:rPr>
        <w:t>本次抽检的</w:t>
      </w:r>
      <w:r>
        <w:rPr>
          <w:rFonts w:hint="eastAsia" w:eastAsia="仿宋"/>
          <w:color w:val="000000"/>
          <w:lang w:eastAsia="zh-CN"/>
        </w:rPr>
        <w:t>“</w:t>
      </w:r>
      <w:r>
        <w:rPr>
          <w:rFonts w:hint="eastAsia" w:eastAsia="仿宋"/>
          <w:color w:val="000000"/>
          <w:lang w:val="en-US" w:eastAsia="zh-CN"/>
        </w:rPr>
        <w:t>你点我检</w:t>
      </w:r>
      <w:r>
        <w:rPr>
          <w:rFonts w:hint="eastAsia" w:eastAsia="仿宋"/>
          <w:color w:val="000000"/>
          <w:lang w:eastAsia="zh-CN"/>
        </w:rPr>
        <w:t>”</w:t>
      </w:r>
      <w:r>
        <w:rPr>
          <w:rFonts w:hint="eastAsia" w:eastAsia="仿宋"/>
          <w:color w:val="000000"/>
          <w:lang w:val="en-US" w:eastAsia="zh-CN"/>
        </w:rPr>
        <w:t>食品</w:t>
      </w:r>
      <w:r>
        <w:rPr>
          <w:rFonts w:eastAsia="仿宋"/>
          <w:color w:val="000000"/>
        </w:rPr>
        <w:t>包括</w:t>
      </w:r>
      <w:r>
        <w:rPr>
          <w:rFonts w:hint="eastAsia" w:eastAsia="仿宋"/>
          <w:lang w:val="en-US" w:eastAsia="zh-CN"/>
        </w:rPr>
        <w:t>餐饮食品、食用农产品、粮食加工品、调味品</w:t>
      </w:r>
      <w:r>
        <w:rPr>
          <w:rFonts w:eastAsia="仿宋"/>
          <w:color w:val="000000"/>
        </w:rPr>
        <w:t>。</w:t>
      </w:r>
    </w:p>
    <w:p>
      <w:pPr>
        <w:widowControl/>
        <w:ind w:firstLine="624" w:firstLineChars="200"/>
        <w:jc w:val="left"/>
        <w:rPr>
          <w:rFonts w:eastAsia="仿宋"/>
          <w:color w:val="FF0000"/>
          <w:highlight w:val="none"/>
        </w:rPr>
      </w:pPr>
      <w:r>
        <w:rPr>
          <w:rFonts w:eastAsia="仿宋"/>
          <w:color w:val="000000"/>
          <w:highlight w:val="none"/>
        </w:rPr>
        <w:t>抽检依据是</w:t>
      </w:r>
      <w:r>
        <w:rPr>
          <w:rFonts w:hint="eastAsia" w:eastAsia="仿宋"/>
          <w:color w:val="000000"/>
          <w:highlight w:val="none"/>
          <w:u w:val="single"/>
          <w:lang w:val="en-US" w:eastAsia="zh-CN"/>
        </w:rPr>
        <w:t>GB 2760-2024《食品安全国家标准 食品添加剂使用标准》、GB 2763-2026《食品安全国家标准 食品中农药最大残留限量》、农业农村部公告 第250号《食品动物中禁止使用的药品及其他化合物清单》、GB 31650-2019《食品安全国家标准 食品中兽药最大残留限量》、GB 2762-2022《食品安全国家标准 食品中污染物限量》、GB 2761-2017《食品安全国家标准 食品中真菌毒素限量》、整顿办函[2011]1号《食品中可能违法添加的非食用物质和易滥用的食品添加剂品种名单（第五批）》、GB 31650.1-2022《食品安全国家标准 食品中41种兽药最大残留限量》、GB 2716-2018《食品安全国家标准 植物油》</w:t>
      </w:r>
      <w:r>
        <w:rPr>
          <w:rFonts w:eastAsia="仿宋"/>
          <w:color w:val="000000"/>
          <w:highlight w:val="none"/>
          <w:u w:val="single"/>
        </w:rPr>
        <w:t>等标准及产品明示标准和指标的要求</w:t>
      </w:r>
      <w:r>
        <w:rPr>
          <w:rFonts w:eastAsia="仿宋"/>
          <w:color w:val="000000"/>
          <w:highlight w:val="none"/>
        </w:rPr>
        <w:t>。</w:t>
      </w:r>
    </w:p>
    <w:p>
      <w:pPr>
        <w:widowControl/>
        <w:ind w:firstLine="624" w:firstLineChars="200"/>
        <w:jc w:val="left"/>
        <w:textAlignment w:val="center"/>
        <w:rPr>
          <w:rFonts w:eastAsia="仿宋"/>
          <w:color w:val="FF0000"/>
        </w:rPr>
      </w:pPr>
      <w:r>
        <w:rPr>
          <w:rFonts w:eastAsia="仿宋"/>
          <w:color w:val="000000"/>
        </w:rPr>
        <w:t>抽检项目包括</w:t>
      </w:r>
      <w:r>
        <w:rPr>
          <w:rFonts w:hint="eastAsia" w:eastAsia="仿宋"/>
          <w:color w:val="000000"/>
          <w:highlight w:val="none"/>
        </w:rPr>
        <w:t>铅</w:t>
      </w:r>
      <w:r>
        <w:rPr>
          <w:rFonts w:hint="eastAsia" w:eastAsia="仿宋"/>
          <w:color w:val="000000"/>
          <w:highlight w:val="none"/>
          <w:lang w:eastAsia="zh-CN"/>
        </w:rPr>
        <w:t>（</w:t>
      </w:r>
      <w:r>
        <w:rPr>
          <w:rFonts w:hint="eastAsia" w:eastAsia="仿宋"/>
          <w:color w:val="000000"/>
          <w:highlight w:val="none"/>
        </w:rPr>
        <w:t>以Pb计</w:t>
      </w:r>
      <w:r>
        <w:rPr>
          <w:rFonts w:hint="eastAsia" w:eastAsia="仿宋"/>
          <w:color w:val="000000"/>
          <w:highlight w:val="none"/>
          <w:lang w:eastAsia="zh-CN"/>
        </w:rPr>
        <w:t>）</w:t>
      </w:r>
      <w:r>
        <w:rPr>
          <w:rFonts w:hint="eastAsia" w:eastAsia="仿宋"/>
          <w:color w:val="000000"/>
          <w:highlight w:val="none"/>
        </w:rPr>
        <w:t>、镉</w:t>
      </w:r>
      <w:r>
        <w:rPr>
          <w:rFonts w:hint="eastAsia" w:eastAsia="仿宋"/>
          <w:color w:val="000000"/>
          <w:highlight w:val="none"/>
          <w:lang w:eastAsia="zh-CN"/>
        </w:rPr>
        <w:t>（</w:t>
      </w:r>
      <w:r>
        <w:rPr>
          <w:rFonts w:hint="eastAsia" w:eastAsia="仿宋"/>
          <w:color w:val="000000"/>
          <w:highlight w:val="none"/>
        </w:rPr>
        <w:t>以Cd计</w:t>
      </w:r>
      <w:r>
        <w:rPr>
          <w:rFonts w:hint="eastAsia" w:eastAsia="仿宋"/>
          <w:color w:val="000000"/>
          <w:highlight w:val="none"/>
          <w:lang w:eastAsia="zh-CN"/>
        </w:rPr>
        <w:t>）</w:t>
      </w:r>
      <w:r>
        <w:rPr>
          <w:rFonts w:hint="eastAsia" w:eastAsia="仿宋"/>
          <w:color w:val="000000"/>
          <w:highlight w:val="none"/>
        </w:rPr>
        <w:t>、苯并[a]芘、赭曲霉毒素A、</w:t>
      </w:r>
      <w:r>
        <w:rPr>
          <w:rFonts w:hint="eastAsia" w:ascii="Times New Roman" w:hAnsi="Times New Roman" w:eastAsia="仿宋" w:cs="Times New Roman"/>
          <w:color w:val="000000"/>
          <w:highlight w:val="none"/>
        </w:rPr>
        <w:t>罂粟碱</w:t>
      </w:r>
      <w:r>
        <w:rPr>
          <w:rFonts w:hint="eastAsia" w:ascii="Times New Roman" w:hAnsi="Times New Roman" w:eastAsia="仿宋" w:cs="Times New Roman"/>
          <w:color w:val="000000"/>
          <w:highlight w:val="none"/>
          <w:lang w:eastAsia="zh-CN"/>
        </w:rPr>
        <w:t>、</w:t>
      </w:r>
      <w:r>
        <w:rPr>
          <w:rFonts w:hint="eastAsia" w:ascii="Times New Roman" w:hAnsi="Times New Roman" w:eastAsia="仿宋" w:cs="Times New Roman"/>
          <w:color w:val="000000"/>
          <w:highlight w:val="none"/>
        </w:rPr>
        <w:t>吗啡</w:t>
      </w:r>
      <w:r>
        <w:rPr>
          <w:rFonts w:hint="eastAsia" w:ascii="Times New Roman" w:hAnsi="Times New Roman" w:eastAsia="仿宋" w:cs="Times New Roman"/>
          <w:color w:val="000000"/>
          <w:highlight w:val="none"/>
          <w:lang w:eastAsia="zh-CN"/>
        </w:rPr>
        <w:t>、</w:t>
      </w:r>
      <w:r>
        <w:rPr>
          <w:rFonts w:hint="eastAsia" w:ascii="Times New Roman" w:hAnsi="Times New Roman" w:eastAsia="仿宋" w:cs="Times New Roman"/>
          <w:color w:val="000000"/>
          <w:highlight w:val="none"/>
        </w:rPr>
        <w:t>可待因</w:t>
      </w:r>
      <w:r>
        <w:rPr>
          <w:rFonts w:hint="eastAsia" w:ascii="Times New Roman" w:hAnsi="Times New Roman" w:eastAsia="仿宋" w:cs="Times New Roman"/>
          <w:color w:val="000000"/>
          <w:highlight w:val="none"/>
          <w:lang w:eastAsia="zh-CN"/>
        </w:rPr>
        <w:t>、</w:t>
      </w:r>
      <w:r>
        <w:rPr>
          <w:rFonts w:hint="eastAsia" w:ascii="Times New Roman" w:hAnsi="Times New Roman" w:eastAsia="仿宋" w:cs="Times New Roman"/>
          <w:color w:val="000000"/>
          <w:highlight w:val="none"/>
        </w:rPr>
        <w:t>那可丁</w:t>
      </w:r>
      <w:r>
        <w:rPr>
          <w:rFonts w:hint="eastAsia" w:ascii="Times New Roman" w:hAnsi="Times New Roman" w:eastAsia="仿宋" w:cs="Times New Roman"/>
          <w:color w:val="000000"/>
          <w:highlight w:val="none"/>
          <w:lang w:eastAsia="zh-CN"/>
        </w:rPr>
        <w:t>、</w:t>
      </w:r>
      <w:r>
        <w:rPr>
          <w:rFonts w:hint="eastAsia" w:ascii="Times New Roman" w:hAnsi="Times New Roman" w:eastAsia="仿宋" w:cs="Times New Roman"/>
          <w:color w:val="000000"/>
          <w:highlight w:val="none"/>
        </w:rPr>
        <w:t>无机砷</w:t>
      </w:r>
      <w:r>
        <w:rPr>
          <w:rFonts w:hint="eastAsia" w:eastAsia="仿宋"/>
          <w:color w:val="000000"/>
          <w:highlight w:val="none"/>
          <w:lang w:eastAsia="zh-CN"/>
        </w:rPr>
        <w:t>（</w:t>
      </w:r>
      <w:r>
        <w:rPr>
          <w:rFonts w:hint="eastAsia" w:eastAsia="仿宋"/>
          <w:color w:val="000000"/>
          <w:highlight w:val="none"/>
        </w:rPr>
        <w:t>以As计</w:t>
      </w:r>
      <w:r>
        <w:rPr>
          <w:rFonts w:hint="eastAsia" w:eastAsia="仿宋"/>
          <w:color w:val="000000"/>
          <w:highlight w:val="none"/>
          <w:lang w:eastAsia="zh-CN"/>
        </w:rPr>
        <w:t>）</w:t>
      </w:r>
      <w:r>
        <w:rPr>
          <w:rFonts w:hint="eastAsia" w:eastAsia="仿宋"/>
          <w:color w:val="000000"/>
          <w:highlight w:val="none"/>
        </w:rPr>
        <w:t>、过氧化值、溶剂残留量、酸价</w:t>
      </w:r>
      <w:r>
        <w:rPr>
          <w:rFonts w:hint="eastAsia" w:eastAsia="仿宋"/>
          <w:color w:val="000000"/>
          <w:highlight w:val="none"/>
          <w:lang w:eastAsia="zh-CN"/>
        </w:rPr>
        <w:t>（</w:t>
      </w:r>
      <w:r>
        <w:rPr>
          <w:rFonts w:hint="eastAsia" w:eastAsia="仿宋"/>
          <w:color w:val="000000"/>
          <w:highlight w:val="none"/>
        </w:rPr>
        <w:t>KOH</w:t>
      </w:r>
      <w:r>
        <w:rPr>
          <w:rFonts w:hint="eastAsia" w:eastAsia="仿宋"/>
          <w:color w:val="000000"/>
          <w:highlight w:val="none"/>
          <w:lang w:eastAsia="zh-CN"/>
        </w:rPr>
        <w:t>）</w:t>
      </w:r>
      <w:r>
        <w:rPr>
          <w:rFonts w:hint="eastAsia" w:eastAsia="仿宋"/>
          <w:color w:val="000000"/>
          <w:highlight w:val="none"/>
        </w:rPr>
        <w:t>、苯甲酸及其钠盐</w:t>
      </w:r>
      <w:r>
        <w:rPr>
          <w:rFonts w:hint="eastAsia" w:eastAsia="仿宋"/>
          <w:color w:val="000000"/>
          <w:highlight w:val="none"/>
          <w:lang w:eastAsia="zh-CN"/>
        </w:rPr>
        <w:t>（</w:t>
      </w:r>
      <w:r>
        <w:rPr>
          <w:rFonts w:hint="eastAsia" w:eastAsia="仿宋"/>
          <w:color w:val="000000"/>
          <w:highlight w:val="none"/>
        </w:rPr>
        <w:t>以苯甲酸计</w:t>
      </w:r>
      <w:r>
        <w:rPr>
          <w:rFonts w:hint="eastAsia" w:eastAsia="仿宋"/>
          <w:color w:val="000000"/>
          <w:highlight w:val="none"/>
          <w:lang w:eastAsia="zh-CN"/>
        </w:rPr>
        <w:t>）</w:t>
      </w:r>
      <w:r>
        <w:rPr>
          <w:rFonts w:hint="eastAsia" w:eastAsia="仿宋"/>
          <w:color w:val="000000"/>
          <w:highlight w:val="none"/>
        </w:rPr>
        <w:t>、山梨酸及其钾盐</w:t>
      </w:r>
      <w:r>
        <w:rPr>
          <w:rFonts w:hint="eastAsia" w:eastAsia="仿宋"/>
          <w:color w:val="000000"/>
          <w:highlight w:val="none"/>
          <w:lang w:eastAsia="zh-CN"/>
        </w:rPr>
        <w:t>（</w:t>
      </w:r>
      <w:r>
        <w:rPr>
          <w:rFonts w:hint="eastAsia" w:eastAsia="仿宋"/>
          <w:color w:val="000000"/>
          <w:highlight w:val="none"/>
        </w:rPr>
        <w:t>以山梨酸计</w:t>
      </w:r>
      <w:r>
        <w:rPr>
          <w:rFonts w:hint="eastAsia" w:eastAsia="仿宋"/>
          <w:color w:val="000000"/>
          <w:highlight w:val="none"/>
          <w:lang w:eastAsia="zh-CN"/>
        </w:rPr>
        <w:t>）</w:t>
      </w:r>
      <w:r>
        <w:rPr>
          <w:rFonts w:hint="eastAsia" w:eastAsia="仿宋"/>
          <w:color w:val="000000"/>
          <w:highlight w:val="none"/>
        </w:rPr>
        <w:t>、脱氢乙酸及其钠盐</w:t>
      </w:r>
      <w:r>
        <w:rPr>
          <w:rFonts w:hint="eastAsia" w:eastAsia="仿宋"/>
          <w:color w:val="000000"/>
          <w:highlight w:val="none"/>
          <w:lang w:eastAsia="zh-CN"/>
        </w:rPr>
        <w:t>（</w:t>
      </w:r>
      <w:r>
        <w:rPr>
          <w:rFonts w:hint="eastAsia" w:eastAsia="仿宋"/>
          <w:color w:val="000000"/>
          <w:highlight w:val="none"/>
        </w:rPr>
        <w:t>以脱氢乙酸计</w:t>
      </w:r>
      <w:r>
        <w:rPr>
          <w:rFonts w:hint="eastAsia" w:eastAsia="仿宋"/>
          <w:color w:val="000000"/>
          <w:highlight w:val="none"/>
          <w:lang w:eastAsia="zh-CN"/>
        </w:rPr>
        <w:t>）</w:t>
      </w:r>
      <w:r>
        <w:rPr>
          <w:rFonts w:hint="eastAsia" w:eastAsia="仿宋"/>
          <w:color w:val="000000"/>
          <w:highlight w:val="none"/>
        </w:rPr>
        <w:t>、甜蜜素</w:t>
      </w:r>
      <w:r>
        <w:rPr>
          <w:rFonts w:hint="eastAsia" w:eastAsia="仿宋"/>
          <w:color w:val="000000"/>
          <w:highlight w:val="none"/>
          <w:lang w:eastAsia="zh-CN"/>
        </w:rPr>
        <w:t>（</w:t>
      </w:r>
      <w:r>
        <w:rPr>
          <w:rFonts w:hint="eastAsia" w:eastAsia="仿宋"/>
          <w:color w:val="000000"/>
          <w:highlight w:val="none"/>
        </w:rPr>
        <w:t>以环己基氨基磺酸计</w:t>
      </w:r>
      <w:r>
        <w:rPr>
          <w:rFonts w:hint="eastAsia" w:eastAsia="仿宋"/>
          <w:color w:val="000000"/>
          <w:highlight w:val="none"/>
          <w:lang w:eastAsia="zh-CN"/>
        </w:rPr>
        <w:t>）</w:t>
      </w:r>
      <w:r>
        <w:rPr>
          <w:rFonts w:hint="eastAsia" w:eastAsia="仿宋"/>
          <w:color w:val="000000"/>
          <w:highlight w:val="none"/>
        </w:rPr>
        <w:t>、柠檬黄、苋菜红、胭脂红、日落黄、亮蓝、糖精钠</w:t>
      </w:r>
      <w:r>
        <w:rPr>
          <w:rFonts w:hint="eastAsia" w:eastAsia="仿宋"/>
          <w:color w:val="000000"/>
          <w:highlight w:val="none"/>
          <w:lang w:eastAsia="zh-CN"/>
        </w:rPr>
        <w:t>（</w:t>
      </w:r>
      <w:r>
        <w:rPr>
          <w:rFonts w:hint="eastAsia" w:eastAsia="仿宋"/>
          <w:color w:val="000000"/>
          <w:highlight w:val="none"/>
        </w:rPr>
        <w:t>以糖精计</w:t>
      </w:r>
      <w:r>
        <w:rPr>
          <w:rFonts w:hint="eastAsia" w:eastAsia="仿宋"/>
          <w:color w:val="000000"/>
          <w:highlight w:val="none"/>
          <w:lang w:eastAsia="zh-CN"/>
        </w:rPr>
        <w:t>）</w:t>
      </w:r>
      <w:r>
        <w:rPr>
          <w:rFonts w:hint="eastAsia" w:eastAsia="仿宋"/>
          <w:color w:val="000000"/>
          <w:highlight w:val="none"/>
        </w:rPr>
        <w:t>、氯霉素、克伦特罗、莱克多巴胺、沙丁胺醇、恩诺沙星、磺胺类</w:t>
      </w:r>
      <w:r>
        <w:rPr>
          <w:rFonts w:hint="eastAsia" w:eastAsia="仿宋"/>
          <w:color w:val="000000"/>
          <w:highlight w:val="none"/>
          <w:lang w:eastAsia="zh-CN"/>
        </w:rPr>
        <w:t>（</w:t>
      </w:r>
      <w:r>
        <w:rPr>
          <w:rFonts w:hint="eastAsia" w:eastAsia="仿宋"/>
          <w:color w:val="000000"/>
          <w:highlight w:val="none"/>
        </w:rPr>
        <w:t>总量</w:t>
      </w:r>
      <w:r>
        <w:rPr>
          <w:rFonts w:hint="eastAsia" w:eastAsia="仿宋"/>
          <w:color w:val="000000"/>
          <w:highlight w:val="none"/>
          <w:lang w:eastAsia="zh-CN"/>
        </w:rPr>
        <w:t>）</w:t>
      </w:r>
      <w:r>
        <w:rPr>
          <w:rFonts w:hint="eastAsia" w:eastAsia="仿宋"/>
          <w:color w:val="000000"/>
          <w:highlight w:val="none"/>
        </w:rPr>
        <w:t>、甲氧苄啶、氟苯尼考、阿维菌素</w:t>
      </w:r>
      <w:r>
        <w:rPr>
          <w:rFonts w:hint="eastAsia" w:eastAsia="仿宋"/>
          <w:color w:val="000000"/>
          <w:highlight w:val="none"/>
          <w:lang w:eastAsia="zh-CN"/>
        </w:rPr>
        <w:t>、</w:t>
      </w:r>
      <w:r>
        <w:rPr>
          <w:rFonts w:hint="eastAsia" w:eastAsia="仿宋"/>
          <w:color w:val="000000"/>
          <w:highlight w:val="none"/>
        </w:rPr>
        <w:t>苯醚甲环唑、吡唑醚菌酯、腈苯唑、吡虫啉、</w:t>
      </w:r>
      <w:r>
        <w:rPr>
          <w:rFonts w:hint="eastAsia" w:eastAsia="仿宋"/>
          <w:color w:val="000000"/>
          <w:highlight w:val="none"/>
          <w:lang w:val="en-US" w:eastAsia="zh-CN"/>
        </w:rPr>
        <w:t>啶虫脒、</w:t>
      </w:r>
      <w:r>
        <w:rPr>
          <w:rFonts w:hint="eastAsia" w:eastAsia="仿宋"/>
          <w:color w:val="000000"/>
          <w:highlight w:val="none"/>
        </w:rPr>
        <w:t>噻虫胺、噻虫嗪、联苯菊酯、氟唑菌酰胺、</w:t>
      </w:r>
      <w:r>
        <w:rPr>
          <w:rFonts w:hint="eastAsia" w:eastAsia="仿宋"/>
          <w:color w:val="000000"/>
          <w:highlight w:val="none"/>
          <w:lang w:val="en-US" w:eastAsia="zh-CN"/>
        </w:rPr>
        <w:t>敌敌畏、</w:t>
      </w:r>
      <w:r>
        <w:rPr>
          <w:rFonts w:hint="eastAsia" w:eastAsia="仿宋"/>
          <w:color w:val="000000"/>
          <w:highlight w:val="none"/>
        </w:rPr>
        <w:t>毒死蜱、</w:t>
      </w:r>
      <w:r>
        <w:rPr>
          <w:rFonts w:hint="eastAsia" w:eastAsia="仿宋"/>
          <w:color w:val="000000"/>
          <w:highlight w:val="none"/>
          <w:lang w:val="en-US" w:eastAsia="zh-CN"/>
        </w:rPr>
        <w:t>氟虫腈</w:t>
      </w:r>
      <w:r>
        <w:rPr>
          <w:rFonts w:hint="eastAsia" w:ascii="Times New Roman" w:hAnsi="Times New Roman" w:eastAsia="仿宋" w:cs="Times New Roman"/>
          <w:color w:val="000000"/>
          <w:highlight w:val="none"/>
          <w:lang w:val="en-US" w:eastAsia="zh-CN"/>
        </w:rPr>
        <w:t>、甲氨基阿维菌素苯甲酸盐、克百威、氯氟氰菊酯和高效氯氟氰菊酯、</w:t>
      </w:r>
      <w:r>
        <w:rPr>
          <w:rFonts w:hint="eastAsia" w:eastAsia="仿宋"/>
          <w:color w:val="000000"/>
          <w:highlight w:val="none"/>
        </w:rPr>
        <w:t>甲硝唑、地美硝唑、氧氟沙星、沙拉沙星、多西环素、地克珠利、托曲珠利</w:t>
      </w:r>
      <w:r>
        <w:rPr>
          <w:rFonts w:eastAsia="仿宋"/>
          <w:color w:val="000000"/>
          <w:highlight w:val="none"/>
        </w:rPr>
        <w:t>等指标。</w:t>
      </w:r>
    </w:p>
    <w:p>
      <w:pPr>
        <w:widowControl/>
        <w:ind w:firstLine="624" w:firstLineChars="200"/>
        <w:jc w:val="left"/>
        <w:textAlignment w:val="center"/>
        <w:rPr>
          <w:rFonts w:hint="default" w:eastAsia="仿宋"/>
          <w:b/>
          <w:bCs/>
          <w:kern w:val="0"/>
          <w:szCs w:val="32"/>
          <w:lang w:val="en-US" w:eastAsia="zh-CN"/>
        </w:rPr>
      </w:pPr>
      <w:r>
        <w:rPr>
          <w:rFonts w:eastAsia="仿宋"/>
        </w:rPr>
        <w:t>共抽检我</w:t>
      </w:r>
      <w:r>
        <w:rPr>
          <w:rFonts w:hint="eastAsia" w:eastAsia="仿宋"/>
          <w:lang w:val="en-US" w:eastAsia="zh-CN"/>
        </w:rPr>
        <w:t>县5</w:t>
      </w:r>
      <w:r>
        <w:rPr>
          <w:rFonts w:hint="default" w:ascii="Times New Roman" w:hAnsi="Times New Roman" w:eastAsia="仿宋" w:cs="Times New Roman"/>
          <w:strike w:val="0"/>
        </w:rPr>
        <w:t>家</w:t>
      </w:r>
      <w:r>
        <w:rPr>
          <w:rFonts w:hint="eastAsia" w:ascii="Times New Roman" w:hAnsi="Times New Roman" w:eastAsia="仿宋" w:cs="Times New Roman"/>
          <w:strike w:val="0"/>
          <w:lang w:eastAsia="zh-CN"/>
        </w:rPr>
        <w:t>经营单位</w:t>
      </w:r>
      <w:r>
        <w:rPr>
          <w:rFonts w:eastAsia="仿宋"/>
        </w:rPr>
        <w:t>的</w:t>
      </w:r>
      <w:r>
        <w:rPr>
          <w:rFonts w:hint="eastAsia" w:eastAsia="仿宋"/>
          <w:lang w:val="en-US" w:eastAsia="zh-CN"/>
        </w:rPr>
        <w:t>10</w:t>
      </w:r>
      <w:r>
        <w:rPr>
          <w:rFonts w:eastAsia="仿宋"/>
        </w:rPr>
        <w:t>批次</w:t>
      </w:r>
      <w:r>
        <w:rPr>
          <w:rFonts w:hint="eastAsia" w:eastAsia="仿宋"/>
          <w:lang w:val="en-US" w:eastAsia="zh-CN"/>
        </w:rPr>
        <w:t>样品</w:t>
      </w:r>
      <w:r>
        <w:rPr>
          <w:rFonts w:eastAsia="仿宋"/>
        </w:rPr>
        <w:t>，</w:t>
      </w:r>
      <w:r>
        <w:rPr>
          <w:rFonts w:hint="eastAsia" w:eastAsia="仿宋"/>
          <w:lang w:val="en-US" w:eastAsia="zh-CN"/>
        </w:rPr>
        <w:t>其中</w:t>
      </w:r>
      <w:r>
        <w:rPr>
          <w:rFonts w:hint="eastAsia" w:eastAsia="仿宋"/>
        </w:rPr>
        <w:t>合格</w:t>
      </w:r>
      <w:r>
        <w:rPr>
          <w:rFonts w:hint="eastAsia" w:eastAsia="仿宋"/>
          <w:lang w:val="en-US" w:eastAsia="zh-CN"/>
        </w:rPr>
        <w:t>样品10批次，不</w:t>
      </w:r>
      <w:r>
        <w:rPr>
          <w:rFonts w:hint="eastAsia" w:eastAsia="仿宋"/>
        </w:rPr>
        <w:t>合格</w:t>
      </w:r>
      <w:r>
        <w:rPr>
          <w:rFonts w:hint="eastAsia" w:eastAsia="仿宋"/>
          <w:lang w:val="en-US" w:eastAsia="zh-CN"/>
        </w:rPr>
        <w:t>样品0批次</w:t>
      </w:r>
      <w:r>
        <w:rPr>
          <w:rFonts w:hint="eastAsia" w:eastAsia="仿宋"/>
        </w:rPr>
        <w:t>。</w:t>
      </w:r>
    </w:p>
    <w:p/>
    <w:sectPr>
      <w:footerReference r:id="rId3" w:type="default"/>
      <w:footerReference r:id="rId4" w:type="even"/>
      <w:pgSz w:w="16838" w:h="11906" w:orient="landscape"/>
      <w:pgMar w:top="1587" w:right="2155" w:bottom="1587" w:left="1985" w:header="851" w:footer="1531" w:gutter="0"/>
      <w:cols w:space="720" w:num="1"/>
      <w:docGrid w:type="linesAndChars" w:linePitch="577" w:charSpace="-16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简体">
    <w:altName w:val="微软雅黑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10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9F0FE8"/>
    <w:rsid w:val="019F0FE8"/>
    <w:rsid w:val="2FCB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2026-07-09T02:51:00Z</dcterms:created>
  <dc:creator>Administrator</dc:creator>
  <cp:lastModifiedBy>Administrator</cp:lastModifiedBy>
  <dcterms:modified xsi:type="dcterms:W3CDTF">2026-07-09T02:51:29Z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