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0" w:line="520" w:lineRule="exact"/>
        <w:ind w:firstLine="2827" w:firstLineChars="640"/>
        <w:jc w:val="both"/>
        <w:textAlignment w:val="auto"/>
        <w:rPr>
          <w:rFonts w:hint="eastAsia" w:ascii="仿宋_GB2312" w:hAnsi="仿宋_GB2312" w:eastAsia="仿宋_GB2312" w:cs="仿宋_GB2312"/>
          <w:b/>
          <w:sz w:val="44"/>
          <w:szCs w:val="44"/>
          <w:u w:val="none"/>
        </w:rPr>
      </w:pPr>
      <w:bookmarkStart w:id="0" w:name="OLE_LINK1"/>
      <w:r>
        <w:rPr>
          <w:rFonts w:hint="eastAsia" w:ascii="宋体" w:hAnsi="宋体" w:eastAsia="宋体" w:cs="宋体"/>
          <w:b/>
          <w:sz w:val="44"/>
          <w:szCs w:val="44"/>
          <w:u w:val="none"/>
        </w:rPr>
        <w:t>行</w:t>
      </w:r>
      <w:bookmarkStart w:id="2" w:name="_GoBack"/>
      <w:bookmarkEnd w:id="2"/>
      <w:r>
        <w:rPr>
          <w:rFonts w:hint="eastAsia" w:ascii="宋体" w:hAnsi="宋体" w:eastAsia="宋体" w:cs="宋体"/>
          <w:b/>
          <w:sz w:val="44"/>
          <w:szCs w:val="44"/>
          <w:u w:val="none"/>
        </w:rPr>
        <w:t>政处罚决定书</w:t>
      </w:r>
    </w:p>
    <w:p>
      <w:pPr>
        <w:keepNext w:val="0"/>
        <w:keepLines w:val="0"/>
        <w:pageBreakBefore w:val="0"/>
        <w:kinsoku/>
        <w:wordWrap/>
        <w:overflowPunct/>
        <w:topLinePunct w:val="0"/>
        <w:autoSpaceDE/>
        <w:autoSpaceDN/>
        <w:bidi w:val="0"/>
        <w:spacing w:after="0" w:line="520" w:lineRule="exact"/>
        <w:ind w:firstLine="3640" w:firstLineChars="1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none"/>
        </w:rPr>
        <w:t>额自然资</w:t>
      </w:r>
      <w:r>
        <w:rPr>
          <w:rFonts w:hint="eastAsia" w:ascii="仿宋_GB2312" w:hAnsi="仿宋_GB2312" w:eastAsia="仿宋_GB2312" w:cs="仿宋_GB2312"/>
          <w:sz w:val="28"/>
          <w:szCs w:val="28"/>
          <w:u w:val="none"/>
          <w:lang w:eastAsia="zh-CN"/>
        </w:rPr>
        <w:t>罚字</w:t>
      </w:r>
      <w:r>
        <w:rPr>
          <w:rFonts w:hint="eastAsia" w:ascii="仿宋_GB2312" w:hAnsi="仿宋_GB2312" w:eastAsia="仿宋_GB2312" w:cs="仿宋_GB2312"/>
          <w:sz w:val="28"/>
          <w:szCs w:val="28"/>
          <w:u w:val="none"/>
        </w:rPr>
        <w:t>〔202</w:t>
      </w:r>
      <w:r>
        <w:rPr>
          <w:rFonts w:hint="eastAsia" w:ascii="仿宋_GB2312" w:hAnsi="仿宋_GB2312" w:eastAsia="仿宋_GB2312" w:cs="仿宋_GB2312"/>
          <w:sz w:val="28"/>
          <w:szCs w:val="28"/>
          <w:u w:val="none"/>
          <w:lang w:val="en-US" w:eastAsia="zh-CN"/>
        </w:rPr>
        <w:t>5</w:t>
      </w:r>
      <w:r>
        <w:rPr>
          <w:rFonts w:hint="eastAsia" w:ascii="仿宋_GB2312" w:hAnsi="仿宋_GB2312" w:eastAsia="仿宋_GB2312" w:cs="仿宋_GB2312"/>
          <w:sz w:val="28"/>
          <w:szCs w:val="28"/>
          <w:u w:val="none"/>
        </w:rPr>
        <w:t>〕</w:t>
      </w:r>
      <w:r>
        <w:rPr>
          <w:rFonts w:hint="eastAsia" w:ascii="仿宋" w:hAnsi="仿宋" w:eastAsia="仿宋" w:cs="仿宋"/>
          <w:b w:val="0"/>
          <w:bCs w:val="0"/>
          <w:sz w:val="28"/>
          <w:szCs w:val="28"/>
          <w:lang w:val="en-US" w:eastAsia="zh-CN"/>
        </w:rPr>
        <w:t>012</w:t>
      </w:r>
      <w:r>
        <w:rPr>
          <w:rFonts w:hint="eastAsia" w:ascii="仿宋_GB2312" w:hAnsi="仿宋_GB2312" w:eastAsia="仿宋_GB2312" w:cs="仿宋_GB2312"/>
          <w:sz w:val="28"/>
          <w:szCs w:val="28"/>
          <w:u w:val="none"/>
        </w:rPr>
        <w:t>号</w:t>
      </w:r>
    </w:p>
    <w:p>
      <w:pPr>
        <w:keepNext w:val="0"/>
        <w:keepLines w:val="0"/>
        <w:pageBreakBefore w:val="0"/>
        <w:kinsoku/>
        <w:wordWrap/>
        <w:overflowPunct/>
        <w:topLinePunct w:val="0"/>
        <w:autoSpaceDE/>
        <w:autoSpaceDN/>
        <w:bidi w:val="0"/>
        <w:spacing w:after="0" w:line="520" w:lineRule="exact"/>
        <w:jc w:val="both"/>
        <w:textAlignment w:val="auto"/>
        <w:rPr>
          <w:rFonts w:hint="eastAsia" w:ascii="仿宋" w:hAnsi="仿宋" w:eastAsia="仿宋" w:cs="仿宋"/>
          <w:sz w:val="32"/>
          <w:szCs w:val="32"/>
          <w:u w:val="none"/>
          <w:lang w:val="en-US" w:eastAsia="zh-CN"/>
        </w:rPr>
      </w:pPr>
    </w:p>
    <w:p>
      <w:pPr>
        <w:keepNext w:val="0"/>
        <w:keepLines w:val="0"/>
        <w:pageBreakBefore w:val="0"/>
        <w:kinsoku/>
        <w:wordWrap/>
        <w:overflowPunct/>
        <w:topLinePunct w:val="0"/>
        <w:autoSpaceDE/>
        <w:autoSpaceDN/>
        <w:bidi w:val="0"/>
        <w:spacing w:after="0" w:line="520" w:lineRule="exact"/>
        <w:jc w:val="both"/>
        <w:textAlignment w:val="auto"/>
        <w:rPr>
          <w:rFonts w:hint="default" w:ascii="仿宋" w:hAnsi="仿宋" w:eastAsia="仿宋" w:cs="仿宋"/>
          <w:sz w:val="32"/>
          <w:szCs w:val="32"/>
          <w:u w:val="none"/>
          <w:lang w:val="en-US" w:eastAsia="zh-CN"/>
        </w:rPr>
      </w:pPr>
      <w:r>
        <w:rPr>
          <w:rFonts w:hint="eastAsia" w:ascii="仿宋" w:hAnsi="仿宋" w:eastAsia="仿宋" w:cs="仿宋"/>
          <w:sz w:val="32"/>
          <w:szCs w:val="32"/>
          <w:lang w:val="en-US" w:eastAsia="zh-CN"/>
        </w:rPr>
        <w:t>徐长有:</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 w:hAnsi="仿宋" w:eastAsia="仿宋" w:cs="仿宋"/>
          <w:color w:val="FF0000"/>
          <w:sz w:val="32"/>
          <w:szCs w:val="32"/>
          <w:lang w:val="en-US" w:eastAsia="zh-CN"/>
        </w:rPr>
      </w:pPr>
      <w:r>
        <w:rPr>
          <w:rFonts w:hint="eastAsia" w:ascii="仿宋" w:hAnsi="仿宋" w:eastAsia="仿宋" w:cs="仿宋"/>
          <w:sz w:val="32"/>
          <w:szCs w:val="32"/>
          <w:u w:val="none"/>
          <w:lang w:val="en-US" w:eastAsia="zh-CN"/>
        </w:rPr>
        <w:t>额敏县自然资源局于2025年10月14日对你无证开采砂石料一案立案调查。经查,你于2025年6月28日未经批准、擅自在</w:t>
      </w:r>
      <w:r>
        <w:rPr>
          <w:rFonts w:hint="eastAsia" w:ascii="仿宋" w:hAnsi="仿宋" w:eastAsia="仿宋" w:cs="仿宋"/>
          <w:sz w:val="32"/>
          <w:szCs w:val="32"/>
          <w:lang w:val="en-US" w:eastAsia="zh-CN"/>
        </w:rPr>
        <w:t>额敏县玉什喀拉苏镇曹长中养殖场河道对面处无证采挖砂石料</w:t>
      </w:r>
      <w:r>
        <w:rPr>
          <w:rFonts w:hint="eastAsia" w:ascii="仿宋" w:hAnsi="仿宋" w:eastAsia="仿宋" w:cs="仿宋"/>
          <w:sz w:val="32"/>
          <w:szCs w:val="32"/>
          <w:u w:val="none"/>
          <w:lang w:val="en-US" w:eastAsia="zh-CN"/>
        </w:rPr>
        <w:t>，其行为</w:t>
      </w:r>
      <w:r>
        <w:rPr>
          <w:rFonts w:hint="eastAsia" w:ascii="仿宋" w:hAnsi="仿宋" w:eastAsia="仿宋" w:cs="仿宋"/>
          <w:sz w:val="32"/>
          <w:szCs w:val="32"/>
          <w:lang w:val="en-US" w:eastAsia="zh-CN"/>
        </w:rPr>
        <w:t>违反了</w:t>
      </w:r>
      <w:r>
        <w:rPr>
          <w:rFonts w:hint="eastAsia" w:ascii="仿宋" w:hAnsi="仿宋" w:eastAsia="仿宋" w:cs="仿宋"/>
          <w:sz w:val="32"/>
          <w:szCs w:val="32"/>
          <w:u w:val="none"/>
          <w:lang w:val="en-US" w:eastAsia="zh-CN"/>
        </w:rPr>
        <w:t>《中华人民共和国矿产资源法》第三条和《中华人民共和国矿产资源法实施细则》第五条第一款的规定。</w:t>
      </w:r>
    </w:p>
    <w:p>
      <w:pPr>
        <w:keepNext w:val="0"/>
        <w:keepLines w:val="0"/>
        <w:pageBreakBefore w:val="0"/>
        <w:kinsoku/>
        <w:wordWrap/>
        <w:overflowPunct/>
        <w:topLinePunct w:val="0"/>
        <w:autoSpaceDE/>
        <w:autoSpaceDN/>
        <w:bidi w:val="0"/>
        <w:spacing w:after="0" w:line="520" w:lineRule="exact"/>
        <w:ind w:firstLine="627" w:firstLineChars="196"/>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上述违法事实有下列证据证实：</w:t>
      </w:r>
    </w:p>
    <w:p>
      <w:pPr>
        <w:keepNext w:val="0"/>
        <w:keepLines w:val="0"/>
        <w:pageBreakBefore w:val="0"/>
        <w:kinsoku/>
        <w:wordWrap/>
        <w:overflowPunct/>
        <w:topLinePunct w:val="0"/>
        <w:autoSpaceDE/>
        <w:autoSpaceDN/>
        <w:bidi w:val="0"/>
        <w:spacing w:after="0" w:line="520" w:lineRule="exact"/>
        <w:ind w:firstLine="640" w:firstLineChars="200"/>
        <w:jc w:val="both"/>
        <w:textAlignment w:val="auto"/>
        <w:rPr>
          <w:rFonts w:hint="eastAsia" w:ascii="仿宋" w:hAnsi="仿宋" w:eastAsia="仿宋" w:cs="仿宋"/>
          <w:sz w:val="32"/>
          <w:szCs w:val="32"/>
          <w:u w:val="none"/>
          <w:lang w:eastAsia="zh-CN"/>
        </w:rPr>
      </w:pPr>
      <w:r>
        <w:rPr>
          <w:rFonts w:hint="eastAsia" w:ascii="仿宋" w:hAnsi="仿宋" w:eastAsia="仿宋" w:cs="仿宋"/>
          <w:sz w:val="32"/>
          <w:szCs w:val="32"/>
          <w:u w:val="none"/>
          <w:lang w:val="en-US" w:eastAsia="zh-CN"/>
        </w:rPr>
        <w:t>1.《居民身份证》1份，证明本案违法当事人是徐长有；</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2.《询问笔录》2份，证明徐长有无证采挖砂石料的用途及经过；</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3.现场勘验笔录1份，证明徐长有无证开采砂石料四至；</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4.《鉴定意见书》1份，证明徐长有开采砂石料的市场价格为每立方米23元（额敏县价格认定中心）；</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5.现场照片4张，证明徐长有无证采挖砂石料开采区域的现状情况；</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04" w:firstLineChars="189"/>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额敏县自然资源局已于2025年11月3日依法向你送达了《行政处罚告知书》（额自然资罚告字〔2025〕012号）和《行政处罚听证告知书》（额自然资听告字〔2025〕012号），你在法定期限内未向额敏县自然资源局提出陈述、申辩意见，也未要求举行听证。</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04" w:firstLineChars="189"/>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根据《中华人民共和国矿产资源法》第三十九条第一款和《中华人民共和国矿产资源法实施细则》第四十二条第一项及关于印发《</w:t>
      </w:r>
      <w:r>
        <w:rPr>
          <w:rFonts w:hint="eastAsia" w:ascii="仿宋" w:hAnsi="仿宋" w:eastAsia="仿宋" w:cs="仿宋"/>
          <w:sz w:val="32"/>
          <w:szCs w:val="32"/>
          <w:lang w:eastAsia="zh-CN"/>
        </w:rPr>
        <w:t>新疆维吾尔自治区自然资源行政处罚裁量基准（矿产行政处罚）</w:t>
      </w:r>
      <w:r>
        <w:rPr>
          <w:rFonts w:hint="eastAsia" w:ascii="仿宋" w:hAnsi="仿宋" w:eastAsia="仿宋" w:cs="仿宋"/>
          <w:sz w:val="32"/>
          <w:szCs w:val="32"/>
          <w:u w:val="none"/>
          <w:lang w:val="en-US" w:eastAsia="zh-CN"/>
        </w:rPr>
        <w:t>》的文件的规定，处罚决定如下：</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04" w:firstLineChars="189"/>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1、责令停止开采行为；</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04" w:firstLineChars="189"/>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2、没收当事人违法所得：425立方米×23元/立方米=9775元。</w:t>
      </w:r>
    </w:p>
    <w:p>
      <w:pPr>
        <w:keepNext w:val="0"/>
        <w:keepLines w:val="0"/>
        <w:pageBreakBefore w:val="0"/>
        <w:widowControl w:val="0"/>
        <w:kinsoku/>
        <w:wordWrap/>
        <w:overflowPunct/>
        <w:topLinePunct w:val="0"/>
        <w:autoSpaceDE/>
        <w:autoSpaceDN/>
        <w:bidi w:val="0"/>
        <w:adjustRightInd w:val="0"/>
        <w:snapToGrid w:val="0"/>
        <w:spacing w:after="0" w:line="580" w:lineRule="exact"/>
        <w:ind w:firstLine="604" w:firstLineChars="189"/>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3、对当事人处以违法所得20%罚款，即：9775元×20%=1955元。两项</w:t>
      </w:r>
      <w:r>
        <w:rPr>
          <w:rFonts w:hint="eastAsia" w:ascii="仿宋" w:hAnsi="仿宋" w:eastAsia="仿宋" w:cs="仿宋"/>
          <w:sz w:val="32"/>
          <w:szCs w:val="32"/>
          <w:u w:val="none"/>
        </w:rPr>
        <w:t>合计</w:t>
      </w:r>
      <w:r>
        <w:rPr>
          <w:rFonts w:hint="eastAsia" w:ascii="仿宋" w:hAnsi="仿宋" w:eastAsia="仿宋" w:cs="仿宋"/>
          <w:sz w:val="32"/>
          <w:szCs w:val="32"/>
          <w:u w:val="none"/>
          <w:lang w:val="en-US" w:eastAsia="zh-CN"/>
        </w:rPr>
        <w:t>11730</w:t>
      </w:r>
      <w:r>
        <w:rPr>
          <w:rFonts w:hint="eastAsia" w:ascii="仿宋" w:hAnsi="仿宋" w:eastAsia="仿宋" w:cs="仿宋"/>
          <w:sz w:val="32"/>
          <w:szCs w:val="32"/>
          <w:u w:val="none"/>
        </w:rPr>
        <w:t>元</w:t>
      </w:r>
      <w:r>
        <w:rPr>
          <w:rFonts w:hint="eastAsia" w:ascii="仿宋" w:hAnsi="仿宋" w:eastAsia="仿宋" w:cs="仿宋"/>
          <w:sz w:val="32"/>
          <w:szCs w:val="32"/>
          <w:u w:val="none"/>
          <w:lang w:eastAsia="zh-CN"/>
        </w:rPr>
        <w:t>（壹万壹仟柒佰叁拾元整）</w:t>
      </w:r>
      <w:r>
        <w:rPr>
          <w:rFonts w:hint="eastAsia" w:ascii="仿宋" w:hAnsi="仿宋" w:eastAsia="仿宋" w:cs="仿宋"/>
          <w:sz w:val="32"/>
          <w:szCs w:val="32"/>
          <w:u w:val="none"/>
        </w:rPr>
        <w:t>。</w:t>
      </w:r>
    </w:p>
    <w:p>
      <w:pPr>
        <w:pStyle w:val="3"/>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sz w:val="32"/>
          <w:szCs w:val="32"/>
          <w:u w:val="none"/>
          <w:lang w:eastAsia="zh-CN"/>
        </w:rPr>
      </w:pPr>
      <w:r>
        <w:rPr>
          <w:rFonts w:hint="eastAsia" w:ascii="仿宋" w:hAnsi="仿宋" w:eastAsia="仿宋" w:cs="仿宋"/>
          <w:sz w:val="32"/>
          <w:szCs w:val="32"/>
          <w:u w:val="none"/>
        </w:rPr>
        <w:t>根据《中华人民共和国行政处罚法》第</w:t>
      </w:r>
      <w:r>
        <w:rPr>
          <w:rFonts w:hint="eastAsia" w:ascii="仿宋" w:hAnsi="仿宋" w:eastAsia="仿宋" w:cs="仿宋"/>
          <w:sz w:val="32"/>
          <w:szCs w:val="32"/>
          <w:u w:val="none"/>
          <w:lang w:eastAsia="zh-CN"/>
        </w:rPr>
        <w:t>六十七</w:t>
      </w:r>
      <w:r>
        <w:rPr>
          <w:rFonts w:hint="eastAsia" w:ascii="仿宋" w:hAnsi="仿宋" w:eastAsia="仿宋" w:cs="仿宋"/>
          <w:sz w:val="32"/>
          <w:szCs w:val="32"/>
          <w:u w:val="none"/>
        </w:rPr>
        <w:t>条第三款的规定，</w:t>
      </w:r>
      <w:r>
        <w:rPr>
          <w:rFonts w:hint="eastAsia" w:ascii="仿宋" w:hAnsi="仿宋" w:eastAsia="仿宋" w:cs="仿宋"/>
          <w:sz w:val="32"/>
          <w:szCs w:val="32"/>
          <w:u w:val="none"/>
          <w:lang w:eastAsia="zh-CN"/>
        </w:rPr>
        <w:t>你</w:t>
      </w:r>
      <w:r>
        <w:rPr>
          <w:rFonts w:hint="eastAsia" w:ascii="仿宋" w:hAnsi="仿宋" w:eastAsia="仿宋" w:cs="仿宋"/>
          <w:sz w:val="32"/>
          <w:szCs w:val="32"/>
          <w:u w:val="none"/>
        </w:rPr>
        <w:t>应当自收到本行政处罚决定书之日起十五日内</w:t>
      </w:r>
      <w:r>
        <w:rPr>
          <w:rFonts w:hint="eastAsia" w:ascii="仿宋" w:hAnsi="仿宋" w:eastAsia="仿宋" w:cs="仿宋"/>
          <w:sz w:val="32"/>
          <w:szCs w:val="32"/>
          <w:u w:val="none"/>
          <w:lang w:val="en-US" w:eastAsia="zh-CN"/>
        </w:rPr>
        <w:t>，</w:t>
      </w:r>
      <w:r>
        <w:rPr>
          <w:rFonts w:hint="eastAsia" w:ascii="仿宋" w:hAnsi="仿宋" w:eastAsia="仿宋" w:cs="仿宋"/>
          <w:sz w:val="32"/>
          <w:szCs w:val="32"/>
          <w:u w:val="none"/>
        </w:rPr>
        <w:t>将罚没款缴至</w:t>
      </w:r>
      <w:r>
        <w:rPr>
          <w:rFonts w:hint="eastAsia" w:ascii="仿宋" w:hAnsi="仿宋" w:eastAsia="仿宋" w:cs="仿宋"/>
          <w:sz w:val="32"/>
          <w:szCs w:val="32"/>
          <w:u w:val="none"/>
          <w:lang w:val="en-US" w:eastAsia="zh-CN"/>
        </w:rPr>
        <w:t>额敏县财政局非税收入专用账户，执收户：额敏县财政局（30204001040002356）。逾期不缴纳的，根据</w:t>
      </w:r>
      <w:r>
        <w:rPr>
          <w:rFonts w:hint="eastAsia" w:ascii="仿宋" w:hAnsi="仿宋" w:eastAsia="仿宋" w:cs="仿宋"/>
          <w:sz w:val="32"/>
          <w:szCs w:val="32"/>
        </w:rPr>
        <w:t>《中华人民共和国行政处罚法》第七十二条第一项的规定，每日按照罚款数额的百分之三加处罚款</w:t>
      </w:r>
      <w:r>
        <w:rPr>
          <w:rFonts w:hint="eastAsia" w:ascii="仿宋" w:hAnsi="仿宋" w:eastAsia="仿宋" w:cs="仿宋"/>
          <w:sz w:val="32"/>
          <w:szCs w:val="32"/>
          <w:u w:val="none"/>
          <w:lang w:val="en-US" w:eastAsia="zh-CN"/>
        </w:rPr>
        <w:t>。</w:t>
      </w:r>
    </w:p>
    <w:p>
      <w:pPr>
        <w:pStyle w:val="3"/>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本决定书送达当事人，即发生法律效力。</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pacing w:val="-20"/>
          <w:sz w:val="32"/>
          <w:szCs w:val="32"/>
          <w:u w:val="none"/>
        </w:rPr>
      </w:pPr>
      <w:r>
        <w:rPr>
          <w:rFonts w:hint="eastAsia" w:ascii="仿宋" w:hAnsi="仿宋" w:eastAsia="仿宋" w:cs="仿宋"/>
          <w:kern w:val="2"/>
          <w:sz w:val="32"/>
          <w:szCs w:val="32"/>
          <w:u w:val="none"/>
          <w:lang w:val="en-US" w:eastAsia="zh-CN" w:bidi="ar-SA"/>
        </w:rPr>
        <w:t xml:space="preserve">你如不服本处罚决定，可以在收到本处罚决定书之日起六十日内依法向额敏县人民政府申请行政复议，或者六个月内直接向额敏县人民法院提起行政诉讼。逾期不申请行政复议，不提起行政诉讼，又不履行本行政处罚决定的，额敏县自然资源局将依法申请人民法院强制执行。 </w:t>
      </w:r>
    </w:p>
    <w:p>
      <w:pPr>
        <w:pStyle w:val="3"/>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kern w:val="0"/>
          <w:sz w:val="32"/>
          <w:szCs w:val="32"/>
          <w:u w:val="none"/>
          <w:lang w:val="en-US" w:eastAsia="zh-CN" w:bidi="ar-SA"/>
        </w:rPr>
      </w:pPr>
    </w:p>
    <w:p>
      <w:pPr>
        <w:pStyle w:val="3"/>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kern w:val="0"/>
          <w:sz w:val="32"/>
          <w:szCs w:val="32"/>
          <w:u w:val="none"/>
          <w:lang w:val="en-US" w:eastAsia="zh-CN" w:bidi="ar-SA"/>
        </w:rPr>
      </w:pPr>
      <w:r>
        <w:rPr>
          <w:rFonts w:hint="eastAsia" w:ascii="仿宋" w:hAnsi="仿宋" w:eastAsia="仿宋" w:cs="仿宋"/>
          <w:kern w:val="0"/>
          <w:sz w:val="32"/>
          <w:szCs w:val="32"/>
          <w:u w:val="none"/>
          <w:lang w:val="en-US" w:eastAsia="zh-CN" w:bidi="ar-SA"/>
        </w:rPr>
        <w:t>联系人：孟丽君 古丽娜拉·沙都</w:t>
      </w:r>
    </w:p>
    <w:p>
      <w:pPr>
        <w:pStyle w:val="3"/>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kern w:val="0"/>
          <w:sz w:val="32"/>
          <w:szCs w:val="32"/>
          <w:u w:val="none"/>
          <w:lang w:val="en-US" w:eastAsia="zh-CN" w:bidi="ar-SA"/>
        </w:rPr>
      </w:pPr>
      <w:r>
        <w:rPr>
          <w:rFonts w:hint="eastAsia" w:ascii="仿宋" w:hAnsi="仿宋" w:eastAsia="仿宋" w:cs="仿宋"/>
          <w:kern w:val="0"/>
          <w:sz w:val="32"/>
          <w:szCs w:val="32"/>
          <w:u w:val="none"/>
          <w:lang w:val="en-US" w:eastAsia="zh-CN" w:bidi="ar-SA"/>
        </w:rPr>
        <w:t>电  话：0901-3341530</w:t>
      </w:r>
    </w:p>
    <w:p>
      <w:pPr>
        <w:pStyle w:val="3"/>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rPr>
      </w:pPr>
      <w:r>
        <w:rPr>
          <w:rFonts w:hint="eastAsia" w:ascii="仿宋" w:hAnsi="仿宋" w:eastAsia="仿宋" w:cs="仿宋"/>
          <w:kern w:val="0"/>
          <w:sz w:val="32"/>
          <w:szCs w:val="32"/>
          <w:u w:val="none"/>
          <w:lang w:val="en-US" w:eastAsia="zh-CN" w:bidi="ar-SA"/>
        </w:rPr>
        <w:t>地  址：额敏县文化路</w:t>
      </w:r>
    </w:p>
    <w:p>
      <w:pPr>
        <w:keepNext w:val="0"/>
        <w:keepLines w:val="0"/>
        <w:pageBreakBefore w:val="0"/>
        <w:kinsoku/>
        <w:wordWrap/>
        <w:overflowPunct/>
        <w:topLinePunct w:val="0"/>
        <w:autoSpaceDE/>
        <w:autoSpaceDN/>
        <w:bidi w:val="0"/>
        <w:spacing w:after="0" w:line="520" w:lineRule="exact"/>
        <w:ind w:firstLine="5440" w:firstLineChars="1700"/>
        <w:jc w:val="both"/>
        <w:textAlignment w:val="auto"/>
        <w:rPr>
          <w:rFonts w:hint="eastAsia" w:ascii="仿宋" w:hAnsi="仿宋" w:eastAsia="仿宋" w:cs="仿宋"/>
          <w:sz w:val="32"/>
          <w:szCs w:val="32"/>
          <w:u w:val="none"/>
        </w:rPr>
      </w:pPr>
      <w:bookmarkStart w:id="1" w:name="OLE_LINK2"/>
      <w:r>
        <w:rPr>
          <w:rFonts w:hint="eastAsia" w:ascii="仿宋" w:hAnsi="仿宋" w:eastAsia="仿宋" w:cs="仿宋"/>
          <w:sz w:val="32"/>
          <w:szCs w:val="32"/>
          <w:u w:val="none"/>
        </w:rPr>
        <w:t>额敏县自然资源局</w:t>
      </w:r>
      <w:bookmarkEnd w:id="1"/>
      <w:r>
        <w:rPr>
          <w:rFonts w:hint="eastAsia" w:ascii="仿宋" w:hAnsi="仿宋" w:eastAsia="仿宋" w:cs="仿宋"/>
          <w:sz w:val="32"/>
          <w:szCs w:val="32"/>
          <w:u w:val="none"/>
        </w:rPr>
        <w:t xml:space="preserve">                    </w:t>
      </w:r>
    </w:p>
    <w:p>
      <w:pPr>
        <w:keepNext w:val="0"/>
        <w:keepLines w:val="0"/>
        <w:pageBreakBefore w:val="0"/>
        <w:kinsoku/>
        <w:wordWrap/>
        <w:overflowPunct/>
        <w:topLinePunct w:val="0"/>
        <w:autoSpaceDE/>
        <w:autoSpaceDN/>
        <w:bidi w:val="0"/>
        <w:spacing w:after="0" w:line="520" w:lineRule="exact"/>
        <w:ind w:left="0" w:leftChars="0" w:firstLine="5379" w:firstLineChars="1681"/>
        <w:jc w:val="both"/>
        <w:textAlignment w:val="auto"/>
        <w:rPr>
          <w:rFonts w:hint="eastAsia" w:ascii="仿宋" w:hAnsi="仿宋" w:eastAsia="仿宋" w:cs="仿宋"/>
          <w:sz w:val="32"/>
          <w:szCs w:val="32"/>
        </w:rPr>
      </w:pPr>
      <w:r>
        <w:rPr>
          <w:rFonts w:hint="eastAsia" w:ascii="仿宋" w:hAnsi="仿宋" w:eastAsia="仿宋" w:cs="仿宋"/>
          <w:sz w:val="32"/>
          <w:szCs w:val="32"/>
          <w:u w:val="none"/>
        </w:rPr>
        <w:t>202</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11</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13</w:t>
      </w:r>
      <w:r>
        <w:rPr>
          <w:rFonts w:hint="eastAsia" w:ascii="仿宋" w:hAnsi="仿宋" w:eastAsia="仿宋" w:cs="仿宋"/>
          <w:sz w:val="32"/>
          <w:szCs w:val="32"/>
          <w:u w:val="none"/>
        </w:rPr>
        <w:t>日</w:t>
      </w:r>
      <w:bookmarkEnd w:id="0"/>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wNjE5OWM5NzVmODQ1ODA4M2E2MDhhMDk2ZDg5MzcifQ=="/>
  </w:docVars>
  <w:rsids>
    <w:rsidRoot w:val="00000000"/>
    <w:rsid w:val="00AD2353"/>
    <w:rsid w:val="01C10236"/>
    <w:rsid w:val="02E60A4D"/>
    <w:rsid w:val="07661583"/>
    <w:rsid w:val="09756968"/>
    <w:rsid w:val="0C1A6E65"/>
    <w:rsid w:val="0E39742B"/>
    <w:rsid w:val="0E3F54BC"/>
    <w:rsid w:val="0E827B51"/>
    <w:rsid w:val="0EFD0E83"/>
    <w:rsid w:val="147C7916"/>
    <w:rsid w:val="14987FEA"/>
    <w:rsid w:val="14F94795"/>
    <w:rsid w:val="199A45FB"/>
    <w:rsid w:val="1A8C6597"/>
    <w:rsid w:val="1C0B3DF3"/>
    <w:rsid w:val="1F2A6674"/>
    <w:rsid w:val="205655DE"/>
    <w:rsid w:val="21937DBD"/>
    <w:rsid w:val="224976E8"/>
    <w:rsid w:val="237B15A7"/>
    <w:rsid w:val="298658E8"/>
    <w:rsid w:val="2B6D137B"/>
    <w:rsid w:val="2CE97112"/>
    <w:rsid w:val="2FA03781"/>
    <w:rsid w:val="30FC324D"/>
    <w:rsid w:val="336F6C65"/>
    <w:rsid w:val="35490AAA"/>
    <w:rsid w:val="36B53F75"/>
    <w:rsid w:val="37A075EA"/>
    <w:rsid w:val="39DD1FC1"/>
    <w:rsid w:val="3B5B3CA2"/>
    <w:rsid w:val="3DE51F8A"/>
    <w:rsid w:val="3E814AD8"/>
    <w:rsid w:val="40AB4BF2"/>
    <w:rsid w:val="44E7054A"/>
    <w:rsid w:val="489C3D09"/>
    <w:rsid w:val="494204F2"/>
    <w:rsid w:val="4B8307E7"/>
    <w:rsid w:val="4BC13BEA"/>
    <w:rsid w:val="4EFC01CA"/>
    <w:rsid w:val="4FB833D1"/>
    <w:rsid w:val="515B7E25"/>
    <w:rsid w:val="516C6DA8"/>
    <w:rsid w:val="53D57E90"/>
    <w:rsid w:val="540957A8"/>
    <w:rsid w:val="540D3A22"/>
    <w:rsid w:val="552C7800"/>
    <w:rsid w:val="56202E30"/>
    <w:rsid w:val="58ED0632"/>
    <w:rsid w:val="5AB62092"/>
    <w:rsid w:val="61221F72"/>
    <w:rsid w:val="6261580F"/>
    <w:rsid w:val="63296467"/>
    <w:rsid w:val="63D469DC"/>
    <w:rsid w:val="63DB1ADE"/>
    <w:rsid w:val="650F3A28"/>
    <w:rsid w:val="66ED07DA"/>
    <w:rsid w:val="66FC51BC"/>
    <w:rsid w:val="69DE0F7A"/>
    <w:rsid w:val="6B9B0E0E"/>
    <w:rsid w:val="6C9E13C7"/>
    <w:rsid w:val="70C12106"/>
    <w:rsid w:val="70CC26FA"/>
    <w:rsid w:val="778307F7"/>
    <w:rsid w:val="7F806C17"/>
    <w:rsid w:val="7FAB0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widowControl w:val="0"/>
      <w:adjustRightInd/>
      <w:snapToGrid/>
      <w:spacing w:after="0"/>
      <w:jc w:val="both"/>
    </w:pPr>
    <w:rPr>
      <w:rFonts w:ascii="Times New Roman" w:hAnsi="Times New Roman" w:eastAsia="仿宋_GB2312" w:cs="Times New Roman"/>
      <w:kern w:val="2"/>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1210</Words>
  <Characters>1321</Characters>
  <Lines>0</Lines>
  <Paragraphs>0</Paragraphs>
  <TotalTime>26</TotalTime>
  <ScaleCrop>false</ScaleCrop>
  <LinksUpToDate>false</LinksUpToDate>
  <CharactersWithSpaces>1347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2025-11-20T09:46:00Z</cp:lastPrinted>
  <dcterms:modified xsi:type="dcterms:W3CDTF">2025-11-26T04:47:20Z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61F4644805F64A749F91B4CD74861C19_12</vt:lpwstr>
  </property>
</Properties>
</file>