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行政处罚决定书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额自然资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规</w:t>
      </w:r>
      <w:r>
        <w:rPr>
          <w:rFonts w:hint="eastAsia" w:ascii="仿宋_GB2312" w:eastAsia="仿宋_GB2312"/>
          <w:sz w:val="28"/>
          <w:szCs w:val="28"/>
        </w:rPr>
        <w:t>罚字</w:t>
      </w:r>
      <w:r>
        <w:rPr>
          <w:rFonts w:hint="eastAsia" w:ascii="仿宋_GB2312" w:eastAsia="仿宋_GB2312"/>
          <w:sz w:val="28"/>
          <w:szCs w:val="28"/>
          <w:lang w:eastAsia="zh-CN"/>
        </w:rPr>
        <w:t>〔202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〕0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宋体" w:eastAsia="仿宋_GB2312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额敏县玛热勒苏人民政府：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单位于2023年9月16日在玛热勒苏镇吾宗布拉克社区内未办理《建设工程规划许可证》的情况下建设澡堂，违法建筑面积100平方米，该行为</w:t>
      </w:r>
      <w:r>
        <w:rPr>
          <w:rFonts w:hint="eastAsia" w:ascii="仿宋_GB2312" w:eastAsia="仿宋_GB2312"/>
          <w:sz w:val="32"/>
          <w:szCs w:val="32"/>
        </w:rPr>
        <w:t>违反了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《中华人民共和国城乡规划法》第四十条第一款及《新疆维吾尔自治区实施《中华人民共和国城乡规划法》办法》第四十条的规定。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上述违法事实有下列证据证实：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1、《居民身份证》复印件2份、《委托书》原件1份《统一社会信用代码证书》复印件1份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2、《询问笔录》1份，证明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陈述未取得规划许可建设的经过及事实情况；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3、《主体核算审核说明》1份，证明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当事人未取得规划许可证建设项目违法建筑面积及单体建设总价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现场勘测笔录1份，证明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未取得工程规划许可建设的面积及建设状态；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现场照片4张，证明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未取得规划许可进行建设的建设程度；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我局已于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9月8日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依法向你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进行了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行政处罚告知和听证告知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未提出书面陈述或申辩意见，也未要求举行听证。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根据《中华人民共和国城乡规划法》第六十四条、《新疆维吾尔自治区实施《中华人民共和国城乡规划法》办法》第五十七条的规定，</w:t>
      </w:r>
      <w:r>
        <w:rPr>
          <w:rFonts w:hint="eastAsia" w:ascii="仿宋_GB2312" w:hAnsi="仿宋" w:eastAsia="仿宋_GB2312"/>
          <w:sz w:val="32"/>
          <w:szCs w:val="32"/>
        </w:rPr>
        <w:t>决定处罚如下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处未取得规划许可证规定建设项目造价7% 的罚款：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11884369元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% =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8320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元（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捌仟叁佰贰拾元整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行政处罚的履行方式和期限：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根据《中华人民共和国行政处罚法》第六十七条第三款的规定，当事人应当自收到本行政处罚决定书之日起十五日内，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将罚款交至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额敏县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行政服务中心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楼自然资源局不动产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登记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窗口。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到期不缴纳罚款的，每日按罚款数额的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3%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加处罚款。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本决定送达当事人，即发生法律效力。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如不服本处罚决定，可以在收到本处罚决定书之日起六十日内向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额敏县人民政府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申请行政复议，或者六个月内直接向额敏县人民法院提起诉讼。逾期不申请行政复议，不提起行政诉讼，又不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履行本行政处罚决定的，我局将依法申请人民法院强制执行。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联系人: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孟丽君、焦建鹏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电  话：090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3341530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地  址：额敏县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文化路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额敏县自然资源局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2025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9月16日</w:t>
      </w:r>
      <w:bookmarkStart w:id="0" w:name="_GoBack"/>
      <w:bookmarkEnd w:id="0"/>
    </w:p>
    <w:sectPr>
      <w:head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0D0C681D"/>
    <w:rsid w:val="00856A80"/>
    <w:rsid w:val="00D40D69"/>
    <w:rsid w:val="01A050EF"/>
    <w:rsid w:val="02A209F3"/>
    <w:rsid w:val="02B80C45"/>
    <w:rsid w:val="03252978"/>
    <w:rsid w:val="036E2742"/>
    <w:rsid w:val="03F36B8F"/>
    <w:rsid w:val="044E498E"/>
    <w:rsid w:val="04BC5D8D"/>
    <w:rsid w:val="04FC088E"/>
    <w:rsid w:val="05AD2937"/>
    <w:rsid w:val="05B66758"/>
    <w:rsid w:val="05F13ACC"/>
    <w:rsid w:val="07124C61"/>
    <w:rsid w:val="07556888"/>
    <w:rsid w:val="0758339B"/>
    <w:rsid w:val="08930EB3"/>
    <w:rsid w:val="08DD187F"/>
    <w:rsid w:val="09A75156"/>
    <w:rsid w:val="09C3458A"/>
    <w:rsid w:val="09D81E02"/>
    <w:rsid w:val="0A4C69F3"/>
    <w:rsid w:val="0ADF27E4"/>
    <w:rsid w:val="0B4D146E"/>
    <w:rsid w:val="0BD61477"/>
    <w:rsid w:val="0BE1433A"/>
    <w:rsid w:val="0C3628D7"/>
    <w:rsid w:val="0C395F24"/>
    <w:rsid w:val="0C39766E"/>
    <w:rsid w:val="0C9A7576"/>
    <w:rsid w:val="0D0C681D"/>
    <w:rsid w:val="0D1D3A97"/>
    <w:rsid w:val="0D2A30F3"/>
    <w:rsid w:val="0D6E22E9"/>
    <w:rsid w:val="0D837D9E"/>
    <w:rsid w:val="0DC83A03"/>
    <w:rsid w:val="0E382DC0"/>
    <w:rsid w:val="0EF40828"/>
    <w:rsid w:val="0EFD592E"/>
    <w:rsid w:val="0F860074"/>
    <w:rsid w:val="10F92125"/>
    <w:rsid w:val="110001D6"/>
    <w:rsid w:val="110908FD"/>
    <w:rsid w:val="117E3036"/>
    <w:rsid w:val="11DB182B"/>
    <w:rsid w:val="11DD55A3"/>
    <w:rsid w:val="13581F5F"/>
    <w:rsid w:val="13AC7CEF"/>
    <w:rsid w:val="13D21C0B"/>
    <w:rsid w:val="149A777C"/>
    <w:rsid w:val="15137DF1"/>
    <w:rsid w:val="15D849F2"/>
    <w:rsid w:val="165D66B5"/>
    <w:rsid w:val="18A71F7D"/>
    <w:rsid w:val="197C38F4"/>
    <w:rsid w:val="199440AA"/>
    <w:rsid w:val="19ED659F"/>
    <w:rsid w:val="1A0A0EFF"/>
    <w:rsid w:val="1A495ECC"/>
    <w:rsid w:val="1A7E3710"/>
    <w:rsid w:val="1B4878F9"/>
    <w:rsid w:val="1BB4376D"/>
    <w:rsid w:val="1C1745D0"/>
    <w:rsid w:val="1CA078F9"/>
    <w:rsid w:val="1CF540E9"/>
    <w:rsid w:val="1D13430F"/>
    <w:rsid w:val="1DEC6A8C"/>
    <w:rsid w:val="1E1602B3"/>
    <w:rsid w:val="1E6107BF"/>
    <w:rsid w:val="1EB37DB8"/>
    <w:rsid w:val="1EE27FAE"/>
    <w:rsid w:val="1EE92732"/>
    <w:rsid w:val="1F137535"/>
    <w:rsid w:val="1F2D0395"/>
    <w:rsid w:val="1F301DE5"/>
    <w:rsid w:val="201F5ED2"/>
    <w:rsid w:val="20542D83"/>
    <w:rsid w:val="20665FED"/>
    <w:rsid w:val="20CD4C68"/>
    <w:rsid w:val="21202883"/>
    <w:rsid w:val="21233D21"/>
    <w:rsid w:val="21613AFB"/>
    <w:rsid w:val="21B31459"/>
    <w:rsid w:val="2240746F"/>
    <w:rsid w:val="22526AF1"/>
    <w:rsid w:val="2322302F"/>
    <w:rsid w:val="23334F6D"/>
    <w:rsid w:val="235A0D1F"/>
    <w:rsid w:val="239E2ED4"/>
    <w:rsid w:val="24444392"/>
    <w:rsid w:val="252E09A9"/>
    <w:rsid w:val="253439FF"/>
    <w:rsid w:val="253A7B3D"/>
    <w:rsid w:val="254259F1"/>
    <w:rsid w:val="26D5300F"/>
    <w:rsid w:val="26E0627A"/>
    <w:rsid w:val="275F3E74"/>
    <w:rsid w:val="27EB05C2"/>
    <w:rsid w:val="285A12A4"/>
    <w:rsid w:val="286C5D8C"/>
    <w:rsid w:val="28973315"/>
    <w:rsid w:val="28DF0FD6"/>
    <w:rsid w:val="2939643C"/>
    <w:rsid w:val="293A26A6"/>
    <w:rsid w:val="2A34323A"/>
    <w:rsid w:val="2A51078D"/>
    <w:rsid w:val="2A5E1B78"/>
    <w:rsid w:val="2A903718"/>
    <w:rsid w:val="2AB4113F"/>
    <w:rsid w:val="2B2160A9"/>
    <w:rsid w:val="2BE9557B"/>
    <w:rsid w:val="2C362245"/>
    <w:rsid w:val="2C724FAE"/>
    <w:rsid w:val="2C73081C"/>
    <w:rsid w:val="2CB10D60"/>
    <w:rsid w:val="2CBF274A"/>
    <w:rsid w:val="2D375814"/>
    <w:rsid w:val="2DA87FB9"/>
    <w:rsid w:val="2E240F9E"/>
    <w:rsid w:val="2F06074C"/>
    <w:rsid w:val="2F070BCC"/>
    <w:rsid w:val="2F640E7E"/>
    <w:rsid w:val="2FD5642A"/>
    <w:rsid w:val="301E3A6E"/>
    <w:rsid w:val="304873E4"/>
    <w:rsid w:val="30A92C72"/>
    <w:rsid w:val="31C76110"/>
    <w:rsid w:val="31D546D5"/>
    <w:rsid w:val="324A020B"/>
    <w:rsid w:val="324C4353"/>
    <w:rsid w:val="331D184C"/>
    <w:rsid w:val="3321758E"/>
    <w:rsid w:val="332718EE"/>
    <w:rsid w:val="34954207"/>
    <w:rsid w:val="35E46651"/>
    <w:rsid w:val="367F4CF7"/>
    <w:rsid w:val="36A47EFC"/>
    <w:rsid w:val="36DA2337"/>
    <w:rsid w:val="36F75EC4"/>
    <w:rsid w:val="373253B1"/>
    <w:rsid w:val="373A55F6"/>
    <w:rsid w:val="373B6744"/>
    <w:rsid w:val="375523CF"/>
    <w:rsid w:val="37B2058C"/>
    <w:rsid w:val="38125F8F"/>
    <w:rsid w:val="38A547BD"/>
    <w:rsid w:val="38DB75F5"/>
    <w:rsid w:val="393A2D79"/>
    <w:rsid w:val="39AC16A8"/>
    <w:rsid w:val="3A297DC0"/>
    <w:rsid w:val="3B114225"/>
    <w:rsid w:val="3B1232DF"/>
    <w:rsid w:val="3C5873F5"/>
    <w:rsid w:val="3C85293C"/>
    <w:rsid w:val="3C972A38"/>
    <w:rsid w:val="3CCD20A3"/>
    <w:rsid w:val="3CDE4D3F"/>
    <w:rsid w:val="3D0F0457"/>
    <w:rsid w:val="3D281519"/>
    <w:rsid w:val="3D340F63"/>
    <w:rsid w:val="3D4F2038"/>
    <w:rsid w:val="3D9F688A"/>
    <w:rsid w:val="3E4E3D05"/>
    <w:rsid w:val="3E6D3306"/>
    <w:rsid w:val="3EB8694E"/>
    <w:rsid w:val="3F4D2DEE"/>
    <w:rsid w:val="3FA55765"/>
    <w:rsid w:val="3FE8319B"/>
    <w:rsid w:val="401845A9"/>
    <w:rsid w:val="403A4029"/>
    <w:rsid w:val="41665E32"/>
    <w:rsid w:val="436551C7"/>
    <w:rsid w:val="436E00D1"/>
    <w:rsid w:val="43A85162"/>
    <w:rsid w:val="44BA3095"/>
    <w:rsid w:val="45984A01"/>
    <w:rsid w:val="45B11E64"/>
    <w:rsid w:val="463E0C9B"/>
    <w:rsid w:val="46530DE5"/>
    <w:rsid w:val="46691411"/>
    <w:rsid w:val="46696940"/>
    <w:rsid w:val="47290367"/>
    <w:rsid w:val="475F2F4F"/>
    <w:rsid w:val="47CA02E2"/>
    <w:rsid w:val="47E10B72"/>
    <w:rsid w:val="47EA3F9B"/>
    <w:rsid w:val="4852493A"/>
    <w:rsid w:val="487656E0"/>
    <w:rsid w:val="498D100D"/>
    <w:rsid w:val="49B44300"/>
    <w:rsid w:val="4A180E7D"/>
    <w:rsid w:val="4A4554B8"/>
    <w:rsid w:val="4ABE3D36"/>
    <w:rsid w:val="4AC5270B"/>
    <w:rsid w:val="4AF642F4"/>
    <w:rsid w:val="4BC83D62"/>
    <w:rsid w:val="4BDF1952"/>
    <w:rsid w:val="4C575977"/>
    <w:rsid w:val="4D0B6926"/>
    <w:rsid w:val="4DB13536"/>
    <w:rsid w:val="4E4242CC"/>
    <w:rsid w:val="4E8203BD"/>
    <w:rsid w:val="4EFF5B7A"/>
    <w:rsid w:val="4F872E96"/>
    <w:rsid w:val="4FE02F62"/>
    <w:rsid w:val="51656AB8"/>
    <w:rsid w:val="51883224"/>
    <w:rsid w:val="521A5B88"/>
    <w:rsid w:val="527C3337"/>
    <w:rsid w:val="528414D8"/>
    <w:rsid w:val="52B425E3"/>
    <w:rsid w:val="53281E1B"/>
    <w:rsid w:val="53915C12"/>
    <w:rsid w:val="53EC4030"/>
    <w:rsid w:val="53FE00AA"/>
    <w:rsid w:val="541274AF"/>
    <w:rsid w:val="542C587B"/>
    <w:rsid w:val="545439ED"/>
    <w:rsid w:val="54AB2D04"/>
    <w:rsid w:val="54E2356F"/>
    <w:rsid w:val="555F06A9"/>
    <w:rsid w:val="55C561CE"/>
    <w:rsid w:val="55D77C78"/>
    <w:rsid w:val="56B45E9F"/>
    <w:rsid w:val="56CD71D9"/>
    <w:rsid w:val="56DD0641"/>
    <w:rsid w:val="56E204A4"/>
    <w:rsid w:val="570B7A8A"/>
    <w:rsid w:val="57652917"/>
    <w:rsid w:val="587A2BF3"/>
    <w:rsid w:val="58871E88"/>
    <w:rsid w:val="589D3C92"/>
    <w:rsid w:val="596B29D2"/>
    <w:rsid w:val="59A93130"/>
    <w:rsid w:val="5A0E2C74"/>
    <w:rsid w:val="5ABD7D06"/>
    <w:rsid w:val="5B1C4FCA"/>
    <w:rsid w:val="5D262C21"/>
    <w:rsid w:val="5E107305"/>
    <w:rsid w:val="5E8F7500"/>
    <w:rsid w:val="5F7B2FE9"/>
    <w:rsid w:val="60151A5D"/>
    <w:rsid w:val="61AF3E33"/>
    <w:rsid w:val="61C3512C"/>
    <w:rsid w:val="62542A92"/>
    <w:rsid w:val="62C871DE"/>
    <w:rsid w:val="62F443CB"/>
    <w:rsid w:val="637A70C2"/>
    <w:rsid w:val="63AE1EC8"/>
    <w:rsid w:val="63B710F0"/>
    <w:rsid w:val="63DF767D"/>
    <w:rsid w:val="643B264B"/>
    <w:rsid w:val="64FC660A"/>
    <w:rsid w:val="656F7DCF"/>
    <w:rsid w:val="66474F95"/>
    <w:rsid w:val="66D47E98"/>
    <w:rsid w:val="67454B8B"/>
    <w:rsid w:val="67773C0D"/>
    <w:rsid w:val="67C033BE"/>
    <w:rsid w:val="67FA4380"/>
    <w:rsid w:val="681C35FA"/>
    <w:rsid w:val="68746A72"/>
    <w:rsid w:val="68A815DC"/>
    <w:rsid w:val="695C5818"/>
    <w:rsid w:val="69965043"/>
    <w:rsid w:val="69CB1306"/>
    <w:rsid w:val="69FC2EE5"/>
    <w:rsid w:val="6A186048"/>
    <w:rsid w:val="6A714F63"/>
    <w:rsid w:val="6A9260A0"/>
    <w:rsid w:val="6B40494F"/>
    <w:rsid w:val="6C037B56"/>
    <w:rsid w:val="6CB0280D"/>
    <w:rsid w:val="6E0852D0"/>
    <w:rsid w:val="6ED9396B"/>
    <w:rsid w:val="6F44397C"/>
    <w:rsid w:val="6F751AEC"/>
    <w:rsid w:val="70001CFE"/>
    <w:rsid w:val="703B7ED6"/>
    <w:rsid w:val="70C74299"/>
    <w:rsid w:val="70F4560D"/>
    <w:rsid w:val="71FF1B54"/>
    <w:rsid w:val="727F33AE"/>
    <w:rsid w:val="7305498B"/>
    <w:rsid w:val="731408BD"/>
    <w:rsid w:val="734A1A0D"/>
    <w:rsid w:val="736764A6"/>
    <w:rsid w:val="73766CBF"/>
    <w:rsid w:val="737E2915"/>
    <w:rsid w:val="73812E5B"/>
    <w:rsid w:val="74634609"/>
    <w:rsid w:val="74730CF0"/>
    <w:rsid w:val="74976608"/>
    <w:rsid w:val="749F1AE5"/>
    <w:rsid w:val="74CC145C"/>
    <w:rsid w:val="74E43F09"/>
    <w:rsid w:val="75085899"/>
    <w:rsid w:val="750D18B7"/>
    <w:rsid w:val="75297F98"/>
    <w:rsid w:val="75685562"/>
    <w:rsid w:val="7569385A"/>
    <w:rsid w:val="75A67468"/>
    <w:rsid w:val="76691B7F"/>
    <w:rsid w:val="768313EC"/>
    <w:rsid w:val="76B15B00"/>
    <w:rsid w:val="76C679B4"/>
    <w:rsid w:val="773651D5"/>
    <w:rsid w:val="775E6B64"/>
    <w:rsid w:val="79082784"/>
    <w:rsid w:val="79474BF3"/>
    <w:rsid w:val="798D6083"/>
    <w:rsid w:val="79C05BDA"/>
    <w:rsid w:val="79FE123F"/>
    <w:rsid w:val="7A4F3224"/>
    <w:rsid w:val="7A637111"/>
    <w:rsid w:val="7AC07D6E"/>
    <w:rsid w:val="7B0E45CF"/>
    <w:rsid w:val="7B237537"/>
    <w:rsid w:val="7B3752D8"/>
    <w:rsid w:val="7BEB111B"/>
    <w:rsid w:val="7C0B2A5A"/>
    <w:rsid w:val="7C5D3B6B"/>
    <w:rsid w:val="7CAA283E"/>
    <w:rsid w:val="7CB3624F"/>
    <w:rsid w:val="7CBE380C"/>
    <w:rsid w:val="7CF35AAC"/>
    <w:rsid w:val="7D050953"/>
    <w:rsid w:val="7D86232F"/>
    <w:rsid w:val="7E047323"/>
    <w:rsid w:val="7E7C0C17"/>
    <w:rsid w:val="7EFC7B34"/>
    <w:rsid w:val="7F7E1C4D"/>
    <w:rsid w:val="7FC21838"/>
    <w:rsid w:val="7FCF186C"/>
    <w:rsid w:val="7FD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NormalCharacter"/>
    <w:semiHidden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">
    <w:name w:val="p0"/>
    <w:basedOn w:val="1"/>
    <w:qFormat/>
    <w:uiPriority w:val="0"/>
    <w:pPr>
      <w:widowControl/>
    </w:p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4357</Words>
  <Characters>4635</Characters>
  <Lines>0</Lines>
  <Paragraphs>0</Paragraphs>
  <TotalTime>247</TotalTime>
  <ScaleCrop>false</ScaleCrop>
  <LinksUpToDate>false</LinksUpToDate>
  <CharactersWithSpaces>6679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2024-07-29T04:05:00Z</dcterms:created>
  <dc:creator>zwt</dc:creator>
  <cp:lastModifiedBy>Administrator</cp:lastModifiedBy>
  <cp:lastPrinted>2025-10-29T02:02:00Z</cp:lastPrinted>
  <dcterms:modified xsi:type="dcterms:W3CDTF">2025-10-31T04:27:07Z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E2EAFF2521E947E996E570E762E39277_11</vt:lpwstr>
  </property>
  <property fmtid="{D5CDD505-2E9C-101B-9397-08002B2CF9AE}" pid="4" name="KSOTemplateDocerSaveRecord">
    <vt:lpwstr>eyJoZGlkIjoiMWMxZDNhMGM1YzM2MmYwNjhlZDkzZjVlMTk2ODJlNmQiLCJ1c2VySWQiOiI0NDY2MjM3NDUifQ==</vt:lpwstr>
  </property>
</Properties>
</file>