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中宋" w:hAnsi="华文中宋" w:eastAsia="华文中宋" w:cs="华文中宋"/>
          <w:kern w:val="0"/>
          <w:sz w:val="56"/>
          <w:szCs w:val="5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局行政处罚案件公示结果</w:t>
      </w:r>
    </w:p>
    <w:p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【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】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28日至7月8日</w:t>
      </w:r>
    </w:p>
    <w:p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2024.7.8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40"/>
        <w:gridCol w:w="1260"/>
        <w:gridCol w:w="3060"/>
        <w:gridCol w:w="2880"/>
        <w:gridCol w:w="720"/>
        <w:gridCol w:w="1260"/>
        <w:gridCol w:w="35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tblCellSpacing w:w="0" w:type="dxa"/>
        </w:trPr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处罚结果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tblCellSpacing w:w="0" w:type="dxa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塔城市鑫海运输服务有限公司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未按规定使用计程计价设备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新塔额交执运政简〔2024〕052号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7月4日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新疆兴塔运输（集团）塔城地区薪资运输有限责任公司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拒载、议价、途中甩客或者故意绕道行驶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新塔额交执运政简〔2024〕053号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7月4日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塔城市金帝出租车有限责任公司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议价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新塔额交执运政简〔2024〕059号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额敏县宏鑫运输服务合作公司车队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按照规定使用计程计价设备、违规收费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新塔额交执运政简〔2024〕050号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7月4日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从事道路运输经营的营运车辆未按照规定参加车辆年度审验案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新塔额交执运政简〔2024〕055号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7月4日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从事道路运输经营的营运车辆未按照规定参加车辆年度审验案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新塔额交执运政简〔2024〕056号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7月4日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从事道路运输经营的营运车辆未按照规定参加车辆年度审验案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新塔额交执运政简〔2024〕057号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7月4日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从事道路运输经营的营运车辆未按照规定参加车辆年度审验案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新塔额交执运政简〔2024〕058号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B4932"/>
    <w:rsid w:val="3B8C5D05"/>
    <w:rsid w:val="660B4932"/>
    <w:rsid w:val="6C0E2B65"/>
    <w:rsid w:val="6E0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2024-07-08T08:00:00Z</dcterms:created>
  <dc:creator>石洛凡</dc:creator>
  <cp:lastModifiedBy>Administrator</cp:lastModifiedBy>
  <dcterms:modified xsi:type="dcterms:W3CDTF">2024-07-08T09:13:06Z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