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b/>
          <w:bCs/>
          <w:i w:val="0"/>
          <w:iCs w:val="0"/>
          <w:caps w:val="0"/>
          <w:color w:val="333333"/>
          <w:spacing w:val="0"/>
          <w:sz w:val="45"/>
          <w:szCs w:val="45"/>
        </w:rPr>
      </w:pPr>
      <w:r>
        <w:rPr>
          <w:rFonts w:hint="eastAsia" w:ascii="微软雅黑" w:hAnsi="微软雅黑" w:eastAsia="微软雅黑" w:cs="微软雅黑"/>
          <w:b/>
          <w:bCs/>
          <w:i w:val="0"/>
          <w:iCs w:val="0"/>
          <w:caps w:val="0"/>
          <w:color w:val="333333"/>
          <w:spacing w:val="0"/>
          <w:sz w:val="45"/>
          <w:szCs w:val="45"/>
          <w:shd w:val="clear" w:fill="FFFFFF"/>
          <w:lang w:eastAsia="zh-CN"/>
        </w:rPr>
        <w:t>额敏县</w:t>
      </w:r>
      <w:r>
        <w:rPr>
          <w:rFonts w:hint="eastAsia" w:ascii="微软雅黑" w:hAnsi="微软雅黑" w:eastAsia="微软雅黑" w:cs="微软雅黑"/>
          <w:b/>
          <w:bCs/>
          <w:i w:val="0"/>
          <w:iCs w:val="0"/>
          <w:caps w:val="0"/>
          <w:color w:val="333333"/>
          <w:spacing w:val="0"/>
          <w:sz w:val="45"/>
          <w:szCs w:val="45"/>
          <w:shd w:val="clear" w:fill="FFFFFF"/>
        </w:rPr>
        <w:t>广播电视领域基层政务公开事项目录</w:t>
      </w:r>
    </w:p>
    <w:tbl>
      <w:tblPr>
        <w:tblStyle w:val="3"/>
        <w:tblW w:w="13793"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28"/>
        <w:gridCol w:w="602"/>
        <w:gridCol w:w="767"/>
        <w:gridCol w:w="1700"/>
        <w:gridCol w:w="1500"/>
        <w:gridCol w:w="1133"/>
        <w:gridCol w:w="1084"/>
        <w:gridCol w:w="2900"/>
        <w:gridCol w:w="683"/>
        <w:gridCol w:w="633"/>
        <w:gridCol w:w="600"/>
        <w:gridCol w:w="684"/>
        <w:gridCol w:w="633"/>
        <w:gridCol w:w="54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PrEx>
        <w:trPr>
          <w:jc w:val="center"/>
        </w:trPr>
        <w:tc>
          <w:tcPr>
            <w:tcW w:w="13793" w:type="dxa"/>
            <w:gridSpan w:val="14"/>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ascii="Calibri" w:hAnsi="Calibri" w:cs="Calibri"/>
                <w:sz w:val="21"/>
                <w:szCs w:val="21"/>
              </w:rPr>
            </w:pPr>
            <w:r>
              <w:rPr>
                <w:rFonts w:ascii="楷体_GB2312" w:hAnsi="Calibri" w:eastAsia="楷体_GB2312" w:cs="楷体_GB2312"/>
                <w:kern w:val="0"/>
                <w:sz w:val="30"/>
                <w:szCs w:val="30"/>
                <w:lang w:val="en-US" w:eastAsia="zh-CN" w:bidi="ar"/>
              </w:rPr>
              <w:t>编制单位：</w:t>
            </w:r>
            <w:r>
              <w:rPr>
                <w:rFonts w:hint="eastAsia" w:ascii="楷体_GB2312" w:hAnsi="Calibri" w:eastAsia="楷体_GB2312" w:cs="楷体_GB2312"/>
                <w:kern w:val="0"/>
                <w:sz w:val="30"/>
                <w:szCs w:val="30"/>
                <w:lang w:val="en-US" w:eastAsia="zh-CN" w:bidi="ar"/>
              </w:rPr>
              <w:t>额敏县文化体育广播电视和旅游局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328" w:type="dxa"/>
            <w:vMerge w:val="restart"/>
            <w:tcBorders>
              <w:top w:val="nil"/>
              <w:left w:val="single" w:color="000000" w:sz="8" w:space="0"/>
              <w:bottom w:val="single" w:color="auto" w:sz="4" w:space="0"/>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ascii="黑体" w:hAnsi="宋体" w:eastAsia="黑体" w:cs="黑体"/>
                <w:kern w:val="0"/>
                <w:sz w:val="18"/>
                <w:szCs w:val="18"/>
                <w:lang w:val="en-US" w:eastAsia="zh-CN" w:bidi="ar"/>
              </w:rPr>
              <w:t>序号</w:t>
            </w:r>
          </w:p>
        </w:tc>
        <w:tc>
          <w:tcPr>
            <w:tcW w:w="1369" w:type="dxa"/>
            <w:gridSpan w:val="2"/>
            <w:tcBorders>
              <w:top w:val="single" w:color="auto" w:sz="8" w:space="0"/>
              <w:left w:val="single" w:color="000000" w:sz="8" w:space="0"/>
              <w:bottom w:val="single" w:color="auto" w:sz="4" w:space="0"/>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18"/>
                <w:szCs w:val="18"/>
                <w:lang w:val="en-US" w:eastAsia="zh-CN" w:bidi="ar"/>
              </w:rPr>
              <w:t>公开事项</w:t>
            </w:r>
          </w:p>
        </w:tc>
        <w:tc>
          <w:tcPr>
            <w:tcW w:w="1700" w:type="dxa"/>
            <w:vMerge w:val="restart"/>
            <w:tcBorders>
              <w:top w:val="single" w:color="auto" w:sz="8" w:space="0"/>
              <w:left w:val="single" w:color="000000" w:sz="8" w:space="0"/>
              <w:bottom w:val="single" w:color="auto" w:sz="4" w:space="0"/>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18"/>
                <w:szCs w:val="18"/>
                <w:lang w:val="en-US" w:eastAsia="zh-CN" w:bidi="ar"/>
              </w:rPr>
              <w:t>公开内容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18"/>
                <w:szCs w:val="18"/>
                <w:lang w:val="en-US" w:eastAsia="zh-CN" w:bidi="ar"/>
              </w:rPr>
              <w:t>（要素）</w:t>
            </w:r>
          </w:p>
        </w:tc>
        <w:tc>
          <w:tcPr>
            <w:tcW w:w="1500" w:type="dxa"/>
            <w:vMerge w:val="restart"/>
            <w:tcBorders>
              <w:top w:val="single" w:color="auto" w:sz="8" w:space="0"/>
              <w:left w:val="single" w:color="000000" w:sz="8" w:space="0"/>
              <w:bottom w:val="single" w:color="auto" w:sz="4" w:space="0"/>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18"/>
                <w:szCs w:val="18"/>
                <w:lang w:val="en-US" w:eastAsia="zh-CN" w:bidi="ar"/>
              </w:rPr>
              <w:t>公开依据</w:t>
            </w:r>
          </w:p>
        </w:tc>
        <w:tc>
          <w:tcPr>
            <w:tcW w:w="1133" w:type="dxa"/>
            <w:vMerge w:val="restart"/>
            <w:tcBorders>
              <w:top w:val="single" w:color="auto" w:sz="8" w:space="0"/>
              <w:left w:val="single" w:color="000000" w:sz="8" w:space="0"/>
              <w:bottom w:val="single" w:color="auto" w:sz="4"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18"/>
                <w:szCs w:val="18"/>
                <w:lang w:val="en-US" w:eastAsia="zh-CN" w:bidi="ar"/>
              </w:rPr>
              <w:t>公开时限</w:t>
            </w:r>
          </w:p>
        </w:tc>
        <w:tc>
          <w:tcPr>
            <w:tcW w:w="1084" w:type="dxa"/>
            <w:vMerge w:val="restart"/>
            <w:tcBorders>
              <w:top w:val="single" w:color="auto" w:sz="8" w:space="0"/>
              <w:left w:val="nil"/>
              <w:bottom w:val="single" w:color="auto" w:sz="4"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18"/>
                <w:szCs w:val="18"/>
                <w:lang w:val="en-US" w:eastAsia="zh-CN" w:bidi="ar"/>
              </w:rPr>
              <w:t>公开主体</w:t>
            </w:r>
          </w:p>
        </w:tc>
        <w:tc>
          <w:tcPr>
            <w:tcW w:w="2900" w:type="dxa"/>
            <w:vMerge w:val="restart"/>
            <w:tcBorders>
              <w:top w:val="single" w:color="auto" w:sz="8" w:space="0"/>
              <w:left w:val="nil"/>
              <w:bottom w:val="single" w:color="auto" w:sz="4"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18"/>
                <w:szCs w:val="18"/>
                <w:lang w:val="en-US" w:eastAsia="zh-CN" w:bidi="ar"/>
              </w:rPr>
              <w:t>公开渠道和载体</w:t>
            </w:r>
          </w:p>
        </w:tc>
        <w:tc>
          <w:tcPr>
            <w:tcW w:w="1316" w:type="dxa"/>
            <w:gridSpan w:val="2"/>
            <w:tcBorders>
              <w:top w:val="single" w:color="auto" w:sz="8" w:space="0"/>
              <w:left w:val="nil"/>
              <w:bottom w:val="single" w:color="auto" w:sz="4"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18"/>
                <w:szCs w:val="18"/>
                <w:lang w:val="en-US" w:eastAsia="zh-CN" w:bidi="ar"/>
              </w:rPr>
              <w:t>公开对象</w:t>
            </w:r>
          </w:p>
        </w:tc>
        <w:tc>
          <w:tcPr>
            <w:tcW w:w="1284" w:type="dxa"/>
            <w:gridSpan w:val="2"/>
            <w:tcBorders>
              <w:top w:val="single" w:color="auto" w:sz="8" w:space="0"/>
              <w:left w:val="nil"/>
              <w:bottom w:val="single" w:color="auto" w:sz="4"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18"/>
                <w:szCs w:val="18"/>
                <w:lang w:val="en-US" w:eastAsia="zh-CN" w:bidi="ar"/>
              </w:rPr>
              <w:t>公开方式</w:t>
            </w:r>
          </w:p>
        </w:tc>
        <w:tc>
          <w:tcPr>
            <w:tcW w:w="1179" w:type="dxa"/>
            <w:gridSpan w:val="2"/>
            <w:tcBorders>
              <w:top w:val="single" w:color="auto" w:sz="8" w:space="0"/>
              <w:left w:val="nil"/>
              <w:bottom w:val="single" w:color="auto" w:sz="4"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18"/>
                <w:szCs w:val="18"/>
                <w:lang w:val="en-US" w:eastAsia="zh-CN" w:bidi="ar"/>
              </w:rPr>
              <w:t>公开层级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89" w:hRule="atLeast"/>
          <w:jc w:val="center"/>
        </w:trPr>
        <w:tc>
          <w:tcPr>
            <w:tcW w:w="328" w:type="dxa"/>
            <w:vMerge w:val="continue"/>
            <w:tcBorders>
              <w:top w:val="single" w:color="auto" w:sz="4" w:space="0"/>
              <w:left w:val="single" w:color="000000" w:sz="8" w:space="0"/>
              <w:bottom w:val="single" w:color="auto" w:sz="8" w:space="0"/>
              <w:right w:val="nil"/>
            </w:tcBorders>
            <w:shd w:val="clear" w:color="auto" w:fill="auto"/>
            <w:tcMar>
              <w:top w:w="0" w:type="dxa"/>
              <w:left w:w="0" w:type="dxa"/>
              <w:bottom w:w="0" w:type="dxa"/>
              <w:right w:w="0" w:type="dxa"/>
            </w:tcMar>
            <w:vAlign w:val="center"/>
          </w:tcPr>
          <w:p>
            <w:pPr>
              <w:rPr>
                <w:rFonts w:hint="default" w:ascii="Times New Roman" w:hAnsi="Times New Roman" w:cs="Times New Roman"/>
                <w:sz w:val="20"/>
                <w:szCs w:val="20"/>
              </w:rPr>
            </w:pPr>
          </w:p>
        </w:tc>
        <w:tc>
          <w:tcPr>
            <w:tcW w:w="602" w:type="dxa"/>
            <w:tcBorders>
              <w:top w:val="single" w:color="auto" w:sz="4" w:space="0"/>
              <w:left w:val="single" w:color="000000" w:sz="8" w:space="0"/>
              <w:bottom w:val="single" w:color="000000" w:sz="8" w:space="0"/>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18"/>
                <w:szCs w:val="18"/>
                <w:lang w:val="en-US" w:eastAsia="zh-CN" w:bidi="ar"/>
              </w:rPr>
              <w:t>一级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18"/>
                <w:szCs w:val="18"/>
                <w:lang w:val="en-US" w:eastAsia="zh-CN" w:bidi="ar"/>
              </w:rPr>
              <w:t>事项</w:t>
            </w:r>
          </w:p>
        </w:tc>
        <w:tc>
          <w:tcPr>
            <w:tcW w:w="767" w:type="dxa"/>
            <w:tcBorders>
              <w:top w:val="single" w:color="auto" w:sz="4" w:space="0"/>
              <w:left w:val="single" w:color="000000" w:sz="8" w:space="0"/>
              <w:bottom w:val="single" w:color="000000" w:sz="8" w:space="0"/>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18"/>
                <w:szCs w:val="18"/>
                <w:lang w:val="en-US" w:eastAsia="zh-CN" w:bidi="ar"/>
              </w:rPr>
              <w:t>二级事项</w:t>
            </w:r>
          </w:p>
        </w:tc>
        <w:tc>
          <w:tcPr>
            <w:tcW w:w="1700" w:type="dxa"/>
            <w:vMerge w:val="continue"/>
            <w:tcBorders>
              <w:top w:val="single" w:color="auto" w:sz="4" w:space="0"/>
              <w:left w:val="single" w:color="000000" w:sz="8" w:space="0"/>
              <w:bottom w:val="single" w:color="auto" w:sz="8" w:space="0"/>
              <w:right w:val="nil"/>
            </w:tcBorders>
            <w:shd w:val="clear" w:color="auto" w:fill="auto"/>
            <w:tcMar>
              <w:top w:w="0" w:type="dxa"/>
              <w:left w:w="0" w:type="dxa"/>
              <w:bottom w:w="0" w:type="dxa"/>
              <w:right w:w="0" w:type="dxa"/>
            </w:tcMar>
            <w:vAlign w:val="center"/>
          </w:tcPr>
          <w:p>
            <w:pPr>
              <w:rPr>
                <w:rFonts w:hint="default" w:ascii="Times New Roman" w:hAnsi="Times New Roman" w:cs="Times New Roman"/>
                <w:sz w:val="20"/>
                <w:szCs w:val="20"/>
              </w:rPr>
            </w:pPr>
          </w:p>
        </w:tc>
        <w:tc>
          <w:tcPr>
            <w:tcW w:w="1500" w:type="dxa"/>
            <w:vMerge w:val="continue"/>
            <w:tcBorders>
              <w:top w:val="single" w:color="auto" w:sz="4" w:space="0"/>
              <w:left w:val="single" w:color="000000" w:sz="8" w:space="0"/>
              <w:bottom w:val="single" w:color="auto" w:sz="8" w:space="0"/>
              <w:right w:val="nil"/>
            </w:tcBorders>
            <w:shd w:val="clear" w:color="auto" w:fill="auto"/>
            <w:tcMar>
              <w:top w:w="0" w:type="dxa"/>
              <w:left w:w="0" w:type="dxa"/>
              <w:bottom w:w="0" w:type="dxa"/>
              <w:right w:w="0" w:type="dxa"/>
            </w:tcMar>
            <w:vAlign w:val="center"/>
          </w:tcPr>
          <w:p>
            <w:pPr>
              <w:rPr>
                <w:rFonts w:hint="default" w:ascii="Times New Roman" w:hAnsi="Times New Roman" w:cs="Times New Roman"/>
                <w:sz w:val="20"/>
                <w:szCs w:val="20"/>
              </w:rPr>
            </w:pPr>
          </w:p>
        </w:tc>
        <w:tc>
          <w:tcPr>
            <w:tcW w:w="1133" w:type="dxa"/>
            <w:vMerge w:val="continue"/>
            <w:tcBorders>
              <w:top w:val="single" w:color="auto" w:sz="4" w:space="0"/>
              <w:left w:val="single" w:color="000000"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default" w:ascii="Times New Roman" w:hAnsi="Times New Roman" w:cs="Times New Roman"/>
                <w:sz w:val="20"/>
                <w:szCs w:val="20"/>
              </w:rPr>
            </w:pPr>
          </w:p>
        </w:tc>
        <w:tc>
          <w:tcPr>
            <w:tcW w:w="1084" w:type="dxa"/>
            <w:vMerge w:val="continue"/>
            <w:tcBorders>
              <w:top w:val="single" w:color="auto" w:sz="4"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default" w:ascii="Times New Roman" w:hAnsi="Times New Roman" w:cs="Times New Roman"/>
                <w:sz w:val="20"/>
                <w:szCs w:val="20"/>
              </w:rPr>
            </w:pPr>
          </w:p>
        </w:tc>
        <w:tc>
          <w:tcPr>
            <w:tcW w:w="2900" w:type="dxa"/>
            <w:vMerge w:val="continue"/>
            <w:tcBorders>
              <w:top w:val="single" w:color="auto" w:sz="4"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rPr>
                <w:rFonts w:hint="default" w:ascii="Times New Roman" w:hAnsi="Times New Roman" w:cs="Times New Roman"/>
                <w:sz w:val="20"/>
                <w:szCs w:val="20"/>
              </w:rPr>
            </w:pPr>
          </w:p>
        </w:tc>
        <w:tc>
          <w:tcPr>
            <w:tcW w:w="683" w:type="dxa"/>
            <w:tcBorders>
              <w:top w:val="single" w:color="auto" w:sz="4" w:space="0"/>
              <w:left w:val="nil"/>
              <w:bottom w:val="single" w:color="000000" w:sz="8" w:space="0"/>
              <w:right w:val="single" w:color="auto" w:sz="8" w:space="0"/>
            </w:tcBorders>
            <w:shd w:val="clear" w:color="auto" w:fill="auto"/>
            <w:tcMar>
              <w:top w:w="0" w:type="dxa"/>
              <w:left w:w="115"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18"/>
                <w:szCs w:val="18"/>
                <w:lang w:val="en-US" w:eastAsia="zh-CN" w:bidi="ar"/>
              </w:rPr>
              <w:t>全社会</w:t>
            </w:r>
          </w:p>
        </w:tc>
        <w:tc>
          <w:tcPr>
            <w:tcW w:w="633" w:type="dxa"/>
            <w:tcBorders>
              <w:top w:val="single" w:color="auto" w:sz="4" w:space="0"/>
              <w:left w:val="nil"/>
              <w:bottom w:val="single" w:color="000000" w:sz="8" w:space="0"/>
              <w:right w:val="single" w:color="auto" w:sz="8" w:space="0"/>
            </w:tcBorders>
            <w:shd w:val="clear" w:color="auto" w:fill="auto"/>
            <w:tcMar>
              <w:top w:w="0" w:type="dxa"/>
              <w:left w:w="115"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18"/>
                <w:szCs w:val="18"/>
                <w:lang w:val="en-US" w:eastAsia="zh-CN" w:bidi="ar"/>
              </w:rPr>
              <w:t>特定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18"/>
                <w:szCs w:val="18"/>
                <w:lang w:val="en-US" w:eastAsia="zh-CN" w:bidi="ar"/>
              </w:rPr>
              <w:t>群体</w:t>
            </w:r>
          </w:p>
        </w:tc>
        <w:tc>
          <w:tcPr>
            <w:tcW w:w="600" w:type="dxa"/>
            <w:tcBorders>
              <w:top w:val="single" w:color="auto" w:sz="4" w:space="0"/>
              <w:left w:val="nil"/>
              <w:bottom w:val="single" w:color="000000" w:sz="8" w:space="0"/>
              <w:right w:val="single" w:color="auto" w:sz="8" w:space="0"/>
            </w:tcBorders>
            <w:shd w:val="clear" w:color="auto" w:fill="auto"/>
            <w:tcMar>
              <w:top w:w="0" w:type="dxa"/>
              <w:left w:w="115"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18"/>
                <w:szCs w:val="18"/>
                <w:lang w:val="en-US" w:eastAsia="zh-CN" w:bidi="ar"/>
              </w:rPr>
              <w:t>主动</w:t>
            </w:r>
          </w:p>
        </w:tc>
        <w:tc>
          <w:tcPr>
            <w:tcW w:w="684" w:type="dxa"/>
            <w:tcBorders>
              <w:top w:val="single" w:color="auto" w:sz="4" w:space="0"/>
              <w:left w:val="nil"/>
              <w:bottom w:val="single" w:color="000000" w:sz="8" w:space="0"/>
              <w:right w:val="single" w:color="auto" w:sz="8" w:space="0"/>
            </w:tcBorders>
            <w:shd w:val="clear" w:color="auto" w:fill="auto"/>
            <w:tcMar>
              <w:top w:w="0" w:type="dxa"/>
              <w:left w:w="115"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18"/>
                <w:szCs w:val="18"/>
                <w:lang w:val="en-US" w:eastAsia="zh-CN" w:bidi="ar"/>
              </w:rPr>
              <w:t>依申请</w:t>
            </w:r>
          </w:p>
        </w:tc>
        <w:tc>
          <w:tcPr>
            <w:tcW w:w="633" w:type="dxa"/>
            <w:tcBorders>
              <w:top w:val="single" w:color="auto" w:sz="4" w:space="0"/>
              <w:left w:val="nil"/>
              <w:bottom w:val="single" w:color="000000" w:sz="8" w:space="0"/>
              <w:right w:val="single" w:color="auto" w:sz="8" w:space="0"/>
            </w:tcBorders>
            <w:shd w:val="clear" w:color="auto" w:fill="auto"/>
            <w:tcMar>
              <w:top w:w="0" w:type="dxa"/>
              <w:left w:w="115"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18"/>
                <w:szCs w:val="18"/>
                <w:lang w:val="en-US" w:eastAsia="zh-CN" w:bidi="ar"/>
              </w:rPr>
              <w:t>县级</w:t>
            </w:r>
          </w:p>
        </w:tc>
        <w:tc>
          <w:tcPr>
            <w:tcW w:w="546" w:type="dxa"/>
            <w:tcBorders>
              <w:top w:val="single" w:color="auto" w:sz="4" w:space="0"/>
              <w:left w:val="nil"/>
              <w:bottom w:val="single" w:color="000000" w:sz="8" w:space="0"/>
              <w:right w:val="single" w:color="auto" w:sz="8" w:space="0"/>
            </w:tcBorders>
            <w:shd w:val="clear" w:color="auto" w:fill="auto"/>
            <w:tcMar>
              <w:top w:w="0" w:type="dxa"/>
              <w:left w:w="115"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18"/>
                <w:szCs w:val="18"/>
                <w:lang w:val="en-US" w:eastAsia="zh-CN" w:bidi="ar"/>
              </w:rPr>
              <w:t>乡级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878" w:hRule="atLeast"/>
          <w:jc w:val="center"/>
        </w:trPr>
        <w:tc>
          <w:tcPr>
            <w:tcW w:w="328" w:type="dxa"/>
            <w:tcBorders>
              <w:top w:val="nil"/>
              <w:left w:val="single" w:color="000000" w:sz="8" w:space="0"/>
              <w:bottom w:val="single" w:color="000000" w:sz="8" w:space="0"/>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ascii="方正仿宋_GBK" w:hAnsi="方正仿宋_GBK" w:eastAsia="方正仿宋_GBK" w:cs="方正仿宋_GBK"/>
                <w:kern w:val="0"/>
                <w:sz w:val="21"/>
                <w:szCs w:val="21"/>
                <w:lang w:val="en-US" w:eastAsia="zh-CN" w:bidi="ar"/>
              </w:rPr>
              <w:t>1</w:t>
            </w:r>
          </w:p>
        </w:tc>
        <w:tc>
          <w:tcPr>
            <w:tcW w:w="602"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政策法规文件</w:t>
            </w:r>
          </w:p>
        </w:tc>
        <w:tc>
          <w:tcPr>
            <w:tcW w:w="767"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法律、行政法规、部门规章</w:t>
            </w:r>
          </w:p>
        </w:tc>
        <w:tc>
          <w:tcPr>
            <w:tcW w:w="1700"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1.有关广播电视和网络视听的法律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2.有关广播电视和网络视听的行政法规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3.有关广播电视和网络视听的部门规章</w:t>
            </w:r>
          </w:p>
        </w:tc>
        <w:tc>
          <w:tcPr>
            <w:tcW w:w="1500"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《中华人民共和国政府信息公开条例》</w:t>
            </w:r>
          </w:p>
        </w:tc>
        <w:tc>
          <w:tcPr>
            <w:tcW w:w="1133" w:type="dxa"/>
            <w:tcBorders>
              <w:top w:val="nil"/>
              <w:left w:val="single" w:color="000000" w:sz="8" w:space="0"/>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bookmarkStart w:id="0" w:name="_GoBack"/>
            <w:bookmarkEnd w:id="0"/>
            <w:r>
              <w:rPr>
                <w:rFonts w:hint="default" w:ascii="方正仿宋_GBK" w:hAnsi="方正仿宋_GBK" w:eastAsia="方正仿宋_GBK" w:cs="方正仿宋_GBK"/>
                <w:kern w:val="0"/>
                <w:sz w:val="21"/>
                <w:szCs w:val="21"/>
                <w:lang w:val="en-US" w:eastAsia="zh-CN" w:bidi="ar"/>
              </w:rPr>
              <w:t>信息形成或变更之日起20个工作日内公开</w:t>
            </w:r>
          </w:p>
        </w:tc>
        <w:tc>
          <w:tcPr>
            <w:tcW w:w="1084"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lang w:val="en-US"/>
              </w:rPr>
            </w:pPr>
            <w:r>
              <w:rPr>
                <w:rFonts w:hint="eastAsia" w:ascii="方正仿宋_GBK" w:hAnsi="方正仿宋_GBK" w:eastAsia="方正仿宋_GBK" w:cs="方正仿宋_GBK"/>
                <w:kern w:val="0"/>
                <w:sz w:val="21"/>
                <w:szCs w:val="21"/>
                <w:lang w:val="en-US" w:eastAsia="zh-CN" w:bidi="ar"/>
              </w:rPr>
              <w:t>额敏县文化体育广播电视和旅游局</w:t>
            </w:r>
          </w:p>
        </w:tc>
        <w:tc>
          <w:tcPr>
            <w:tcW w:w="2900"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■政府网站  □政府公报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□两微一端  £</w:t>
            </w:r>
            <w:r>
              <w:rPr>
                <w:rFonts w:hint="default" w:ascii="方正仿宋_GBK" w:hAnsi="方正仿宋_GBK" w:eastAsia="方正仿宋_GBK" w:cs="方正仿宋_GBK"/>
                <w:spacing w:val="-17"/>
                <w:kern w:val="0"/>
                <w:sz w:val="21"/>
                <w:szCs w:val="21"/>
                <w:lang w:val="en-US" w:eastAsia="zh-CN" w:bidi="ar"/>
              </w:rPr>
              <w:t>发布会/听证会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□广播电视  □纸质媒体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□公开查阅点□政务服务中心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□便民服务站 □入户/现场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□社区/企事业单位/村公示栏（电子屏）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□精准推送    □其他   </w:t>
            </w:r>
          </w:p>
        </w:tc>
        <w:tc>
          <w:tcPr>
            <w:tcW w:w="683"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w:t>
            </w:r>
          </w:p>
        </w:tc>
        <w:tc>
          <w:tcPr>
            <w:tcW w:w="633"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 </w:t>
            </w:r>
          </w:p>
        </w:tc>
        <w:tc>
          <w:tcPr>
            <w:tcW w:w="600"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w:t>
            </w:r>
          </w:p>
        </w:tc>
        <w:tc>
          <w:tcPr>
            <w:tcW w:w="684"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 </w:t>
            </w:r>
          </w:p>
        </w:tc>
        <w:tc>
          <w:tcPr>
            <w:tcW w:w="633"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w:t>
            </w:r>
          </w:p>
        </w:tc>
        <w:tc>
          <w:tcPr>
            <w:tcW w:w="546"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878" w:hRule="atLeast"/>
          <w:jc w:val="center"/>
        </w:trPr>
        <w:tc>
          <w:tcPr>
            <w:tcW w:w="328" w:type="dxa"/>
            <w:tcBorders>
              <w:top w:val="nil"/>
              <w:left w:val="single" w:color="000000" w:sz="8" w:space="0"/>
              <w:bottom w:val="single" w:color="000000" w:sz="8" w:space="0"/>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2</w:t>
            </w:r>
          </w:p>
        </w:tc>
        <w:tc>
          <w:tcPr>
            <w:tcW w:w="602"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政策法规文件</w:t>
            </w:r>
          </w:p>
        </w:tc>
        <w:tc>
          <w:tcPr>
            <w:tcW w:w="767"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规范性文件</w:t>
            </w:r>
          </w:p>
        </w:tc>
        <w:tc>
          <w:tcPr>
            <w:tcW w:w="1700"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各级广播电视行政管理机构涉及广播电视和网络视听领域的规范性文件</w:t>
            </w:r>
          </w:p>
        </w:tc>
        <w:tc>
          <w:tcPr>
            <w:tcW w:w="1500"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《中华人民共和国政府信息公开条例》</w:t>
            </w:r>
          </w:p>
        </w:tc>
        <w:tc>
          <w:tcPr>
            <w:tcW w:w="1133" w:type="dxa"/>
            <w:tcBorders>
              <w:top w:val="nil"/>
              <w:left w:val="single" w:color="000000" w:sz="8" w:space="0"/>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信息形成或变更之日起20个工作日内公开</w:t>
            </w:r>
          </w:p>
        </w:tc>
        <w:tc>
          <w:tcPr>
            <w:tcW w:w="1084"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Calibri" w:hAnsi="Calibri" w:cs="Calibri"/>
                <w:sz w:val="21"/>
                <w:szCs w:val="21"/>
              </w:rPr>
            </w:pPr>
            <w:r>
              <w:rPr>
                <w:rFonts w:hint="eastAsia" w:ascii="方正仿宋_GBK" w:hAnsi="方正仿宋_GBK" w:eastAsia="方正仿宋_GBK" w:cs="方正仿宋_GBK"/>
                <w:kern w:val="0"/>
                <w:sz w:val="21"/>
                <w:szCs w:val="21"/>
                <w:lang w:val="en-US" w:eastAsia="zh-CN" w:bidi="ar"/>
              </w:rPr>
              <w:t>额敏县文化体育广播电视和旅游局</w:t>
            </w:r>
          </w:p>
        </w:tc>
        <w:tc>
          <w:tcPr>
            <w:tcW w:w="2900"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■政府网站  □政府公报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□两微一端  □</w:t>
            </w:r>
            <w:r>
              <w:rPr>
                <w:rFonts w:hint="default" w:ascii="方正仿宋_GBK" w:hAnsi="方正仿宋_GBK" w:eastAsia="方正仿宋_GBK" w:cs="方正仿宋_GBK"/>
                <w:spacing w:val="-17"/>
                <w:kern w:val="0"/>
                <w:sz w:val="21"/>
                <w:szCs w:val="21"/>
                <w:lang w:val="en-US" w:eastAsia="zh-CN" w:bidi="ar"/>
              </w:rPr>
              <w:t>发布会/听证会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□广播电视   □纸质媒体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□公开查阅点 □政务服务中心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□便民服务站  □入户/现场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□社区/企事业单位/村公示栏（电子屏）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□精准推送     □其他  </w:t>
            </w:r>
          </w:p>
        </w:tc>
        <w:tc>
          <w:tcPr>
            <w:tcW w:w="683"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w:t>
            </w:r>
          </w:p>
        </w:tc>
        <w:tc>
          <w:tcPr>
            <w:tcW w:w="633"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 </w:t>
            </w:r>
          </w:p>
        </w:tc>
        <w:tc>
          <w:tcPr>
            <w:tcW w:w="600"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w:t>
            </w:r>
          </w:p>
        </w:tc>
        <w:tc>
          <w:tcPr>
            <w:tcW w:w="684"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 </w:t>
            </w:r>
          </w:p>
        </w:tc>
        <w:tc>
          <w:tcPr>
            <w:tcW w:w="633"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w:t>
            </w:r>
          </w:p>
        </w:tc>
        <w:tc>
          <w:tcPr>
            <w:tcW w:w="546"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878" w:hRule="atLeast"/>
          <w:jc w:val="center"/>
        </w:trPr>
        <w:tc>
          <w:tcPr>
            <w:tcW w:w="328" w:type="dxa"/>
            <w:tcBorders>
              <w:top w:val="nil"/>
              <w:left w:val="single" w:color="000000" w:sz="8" w:space="0"/>
              <w:bottom w:val="single" w:color="000000" w:sz="8" w:space="0"/>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3</w:t>
            </w:r>
          </w:p>
        </w:tc>
        <w:tc>
          <w:tcPr>
            <w:tcW w:w="602"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行政</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许可</w:t>
            </w:r>
          </w:p>
        </w:tc>
        <w:tc>
          <w:tcPr>
            <w:tcW w:w="767"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乡镇设立广播电视站和机关、部队、团体、企业事业单位设立有线广播电视站审批</w:t>
            </w:r>
          </w:p>
        </w:tc>
        <w:tc>
          <w:tcPr>
            <w:tcW w:w="1700"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1.办事指南：主要包括适用范围、受理机构、事项名称、设定依据、申请条件、办理材料、办理地点、办理时间、联系电话、办理流程、办理期限、收费依据及标准、监督投诉渠道等；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2.审批结果。</w:t>
            </w:r>
          </w:p>
        </w:tc>
        <w:tc>
          <w:tcPr>
            <w:tcW w:w="1500"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1.《广播电视管理条例》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2.《广播电视站审批管理暂行规定》</w:t>
            </w:r>
          </w:p>
        </w:tc>
        <w:tc>
          <w:tcPr>
            <w:tcW w:w="1133" w:type="dxa"/>
            <w:tcBorders>
              <w:top w:val="nil"/>
              <w:left w:val="single" w:color="000000" w:sz="8" w:space="0"/>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信息形成或变更之日起20个工作日内公开</w:t>
            </w:r>
          </w:p>
        </w:tc>
        <w:tc>
          <w:tcPr>
            <w:tcW w:w="1084"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Calibri" w:hAnsi="Calibri" w:cs="Calibri"/>
                <w:sz w:val="21"/>
                <w:szCs w:val="21"/>
              </w:rPr>
            </w:pPr>
            <w:r>
              <w:rPr>
                <w:rFonts w:hint="eastAsia" w:ascii="方正仿宋_GBK" w:hAnsi="方正仿宋_GBK" w:eastAsia="方正仿宋_GBK" w:cs="方正仿宋_GBK"/>
                <w:kern w:val="0"/>
                <w:sz w:val="21"/>
                <w:szCs w:val="21"/>
                <w:lang w:val="en-US" w:eastAsia="zh-CN" w:bidi="ar"/>
              </w:rPr>
              <w:t>额敏县文化体育广播电视和旅游局</w:t>
            </w:r>
          </w:p>
        </w:tc>
        <w:tc>
          <w:tcPr>
            <w:tcW w:w="2900"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■政府网站  £政府公报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□两微一端  □</w:t>
            </w:r>
            <w:r>
              <w:rPr>
                <w:rFonts w:hint="default" w:ascii="方正仿宋_GBK" w:hAnsi="方正仿宋_GBK" w:eastAsia="方正仿宋_GBK" w:cs="方正仿宋_GBK"/>
                <w:spacing w:val="-17"/>
                <w:kern w:val="0"/>
                <w:sz w:val="21"/>
                <w:szCs w:val="21"/>
                <w:lang w:val="en-US" w:eastAsia="zh-CN" w:bidi="ar"/>
              </w:rPr>
              <w:t>发布会/听证会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□广播电视  □纸质媒体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□公开查阅点□政务服务中心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□便民服务站  □入户/现场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□社区/企事业单位/村公示栏（电子屏）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□精准推送   □其他   </w:t>
            </w:r>
          </w:p>
        </w:tc>
        <w:tc>
          <w:tcPr>
            <w:tcW w:w="683"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w:t>
            </w:r>
          </w:p>
        </w:tc>
        <w:tc>
          <w:tcPr>
            <w:tcW w:w="633"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 </w:t>
            </w:r>
          </w:p>
        </w:tc>
        <w:tc>
          <w:tcPr>
            <w:tcW w:w="600"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w:t>
            </w:r>
          </w:p>
        </w:tc>
        <w:tc>
          <w:tcPr>
            <w:tcW w:w="684"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 </w:t>
            </w:r>
          </w:p>
        </w:tc>
        <w:tc>
          <w:tcPr>
            <w:tcW w:w="633"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w:t>
            </w:r>
          </w:p>
        </w:tc>
        <w:tc>
          <w:tcPr>
            <w:tcW w:w="546"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878" w:hRule="atLeast"/>
          <w:jc w:val="center"/>
        </w:trPr>
        <w:tc>
          <w:tcPr>
            <w:tcW w:w="328" w:type="dxa"/>
            <w:tcBorders>
              <w:top w:val="nil"/>
              <w:left w:val="single" w:color="000000" w:sz="8" w:space="0"/>
              <w:bottom w:val="single" w:color="000000" w:sz="8" w:space="0"/>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4</w:t>
            </w:r>
          </w:p>
        </w:tc>
        <w:tc>
          <w:tcPr>
            <w:tcW w:w="602"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行政</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许可</w:t>
            </w:r>
          </w:p>
        </w:tc>
        <w:tc>
          <w:tcPr>
            <w:tcW w:w="767"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有线广播电视传输覆盖网工程验收审核</w:t>
            </w:r>
          </w:p>
        </w:tc>
        <w:tc>
          <w:tcPr>
            <w:tcW w:w="1700"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1.办事指南：主要包括适用范围、受理机构、事项名称、设定依据、申请条件、办理材料、办理地点、办理时间、联系电话、办理流程、办理期限、收费依据及标准、监督投诉渠道等；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2.审批结果。</w:t>
            </w:r>
          </w:p>
        </w:tc>
        <w:tc>
          <w:tcPr>
            <w:tcW w:w="1500"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《广播电视管理条例》</w:t>
            </w:r>
          </w:p>
        </w:tc>
        <w:tc>
          <w:tcPr>
            <w:tcW w:w="1133" w:type="dxa"/>
            <w:tcBorders>
              <w:top w:val="nil"/>
              <w:left w:val="single" w:color="000000" w:sz="8" w:space="0"/>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信息形成或变更之日起20个工作日内公开</w:t>
            </w:r>
          </w:p>
        </w:tc>
        <w:tc>
          <w:tcPr>
            <w:tcW w:w="1084"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Calibri" w:hAnsi="Calibri" w:cs="Calibri"/>
                <w:sz w:val="21"/>
                <w:szCs w:val="21"/>
              </w:rPr>
            </w:pPr>
            <w:r>
              <w:rPr>
                <w:rFonts w:hint="eastAsia" w:ascii="方正仿宋_GBK" w:hAnsi="方正仿宋_GBK" w:eastAsia="方正仿宋_GBK" w:cs="方正仿宋_GBK"/>
                <w:kern w:val="0"/>
                <w:sz w:val="21"/>
                <w:szCs w:val="21"/>
                <w:lang w:val="en-US" w:eastAsia="zh-CN" w:bidi="ar"/>
              </w:rPr>
              <w:t>额敏县文化体育广播电视和旅游局</w:t>
            </w:r>
          </w:p>
        </w:tc>
        <w:tc>
          <w:tcPr>
            <w:tcW w:w="2900"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■政府网站  □政府公报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□两微一端  □</w:t>
            </w:r>
            <w:r>
              <w:rPr>
                <w:rFonts w:hint="default" w:ascii="方正仿宋_GBK" w:hAnsi="方正仿宋_GBK" w:eastAsia="方正仿宋_GBK" w:cs="方正仿宋_GBK"/>
                <w:spacing w:val="-17"/>
                <w:kern w:val="0"/>
                <w:sz w:val="21"/>
                <w:szCs w:val="21"/>
                <w:lang w:val="en-US" w:eastAsia="zh-CN" w:bidi="ar"/>
              </w:rPr>
              <w:t>发布会/听证会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□广播电视  □纸质媒体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□公开查阅点□</w:t>
            </w:r>
            <w:r>
              <w:rPr>
                <w:rFonts w:hint="default" w:ascii="方正仿宋_GBK" w:hAnsi="方正仿宋_GBK" w:eastAsia="方正仿宋_GBK" w:cs="方正仿宋_GBK"/>
                <w:spacing w:val="-11"/>
                <w:kern w:val="0"/>
                <w:sz w:val="21"/>
                <w:szCs w:val="21"/>
                <w:lang w:val="en-US" w:eastAsia="zh-CN" w:bidi="ar"/>
              </w:rPr>
              <w:t>政务服务中心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□便民服务站 □入户/现场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□社区/企事业单位/村公示栏（电子屏）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□精准推送    □其他  </w:t>
            </w:r>
          </w:p>
        </w:tc>
        <w:tc>
          <w:tcPr>
            <w:tcW w:w="683"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w:t>
            </w:r>
          </w:p>
        </w:tc>
        <w:tc>
          <w:tcPr>
            <w:tcW w:w="633"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 </w:t>
            </w:r>
          </w:p>
        </w:tc>
        <w:tc>
          <w:tcPr>
            <w:tcW w:w="600"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w:t>
            </w:r>
          </w:p>
        </w:tc>
        <w:tc>
          <w:tcPr>
            <w:tcW w:w="684"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 </w:t>
            </w:r>
          </w:p>
        </w:tc>
        <w:tc>
          <w:tcPr>
            <w:tcW w:w="633"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w:t>
            </w:r>
          </w:p>
        </w:tc>
        <w:tc>
          <w:tcPr>
            <w:tcW w:w="546"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878" w:hRule="atLeast"/>
          <w:jc w:val="center"/>
        </w:trPr>
        <w:tc>
          <w:tcPr>
            <w:tcW w:w="328" w:type="dxa"/>
            <w:tcBorders>
              <w:top w:val="nil"/>
              <w:left w:val="single" w:color="000000" w:sz="8" w:space="0"/>
              <w:bottom w:val="single" w:color="000000" w:sz="8" w:space="0"/>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5</w:t>
            </w:r>
          </w:p>
        </w:tc>
        <w:tc>
          <w:tcPr>
            <w:tcW w:w="602"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行政</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许可</w:t>
            </w:r>
          </w:p>
        </w:tc>
        <w:tc>
          <w:tcPr>
            <w:tcW w:w="767"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卫星电视广播地面接收设施安装服务许可</w:t>
            </w:r>
          </w:p>
        </w:tc>
        <w:tc>
          <w:tcPr>
            <w:tcW w:w="1700"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1.办事指南：主要包括适用范围、受理机构、事项名称、设定依据、申请条件、办理材料、办理地点、办理时间、联系电话、办理流程、办理期限、收费依据及标准、监督投诉渠道等；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2.审批结果。</w:t>
            </w:r>
          </w:p>
        </w:tc>
        <w:tc>
          <w:tcPr>
            <w:tcW w:w="1500"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1.《卫星电视广播地面接收设施管理规定》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2.《卫星电视广播地面接收设施安装服务暂行办法》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3.《广电总局关于设立卫星地面接收设施安装服务机构审批事项的通知》</w:t>
            </w:r>
          </w:p>
        </w:tc>
        <w:tc>
          <w:tcPr>
            <w:tcW w:w="1133" w:type="dxa"/>
            <w:tcBorders>
              <w:top w:val="nil"/>
              <w:left w:val="single" w:color="000000" w:sz="8" w:space="0"/>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信息形成或变更之日起20个工作日内公开</w:t>
            </w:r>
          </w:p>
        </w:tc>
        <w:tc>
          <w:tcPr>
            <w:tcW w:w="1084"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Calibri" w:hAnsi="Calibri" w:cs="Calibri"/>
                <w:sz w:val="21"/>
                <w:szCs w:val="21"/>
              </w:rPr>
            </w:pPr>
            <w:r>
              <w:rPr>
                <w:rFonts w:hint="eastAsia" w:ascii="方正仿宋_GBK" w:hAnsi="方正仿宋_GBK" w:eastAsia="方正仿宋_GBK" w:cs="方正仿宋_GBK"/>
                <w:kern w:val="0"/>
                <w:sz w:val="21"/>
                <w:szCs w:val="21"/>
                <w:lang w:val="en-US" w:eastAsia="zh-CN" w:bidi="ar"/>
              </w:rPr>
              <w:t>额敏县文化体育广播电视和旅游局</w:t>
            </w:r>
          </w:p>
        </w:tc>
        <w:tc>
          <w:tcPr>
            <w:tcW w:w="2900"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■政府网站  □政府公报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□两微一端 □</w:t>
            </w:r>
            <w:r>
              <w:rPr>
                <w:rFonts w:hint="default" w:ascii="方正仿宋_GBK" w:hAnsi="方正仿宋_GBK" w:eastAsia="方正仿宋_GBK" w:cs="方正仿宋_GBK"/>
                <w:spacing w:val="-17"/>
                <w:kern w:val="0"/>
                <w:sz w:val="21"/>
                <w:szCs w:val="21"/>
                <w:lang w:val="en-US" w:eastAsia="zh-CN" w:bidi="ar"/>
              </w:rPr>
              <w:t>发布会/听证会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□广播电视  □纸质媒体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□公开查阅点□政务服务中心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□便民服务站 □入户/现场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□社区/企事业单位/村公示栏（电子屏）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□精准推送   □其他   </w:t>
            </w:r>
          </w:p>
        </w:tc>
        <w:tc>
          <w:tcPr>
            <w:tcW w:w="683"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w:t>
            </w:r>
          </w:p>
        </w:tc>
        <w:tc>
          <w:tcPr>
            <w:tcW w:w="633"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 </w:t>
            </w:r>
          </w:p>
        </w:tc>
        <w:tc>
          <w:tcPr>
            <w:tcW w:w="600"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w:t>
            </w:r>
          </w:p>
        </w:tc>
        <w:tc>
          <w:tcPr>
            <w:tcW w:w="684"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 </w:t>
            </w:r>
          </w:p>
        </w:tc>
        <w:tc>
          <w:tcPr>
            <w:tcW w:w="633"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w:t>
            </w:r>
          </w:p>
        </w:tc>
        <w:tc>
          <w:tcPr>
            <w:tcW w:w="546"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878" w:hRule="atLeast"/>
          <w:jc w:val="center"/>
        </w:trPr>
        <w:tc>
          <w:tcPr>
            <w:tcW w:w="328" w:type="dxa"/>
            <w:tcBorders>
              <w:top w:val="nil"/>
              <w:left w:val="single" w:color="000000" w:sz="8" w:space="0"/>
              <w:bottom w:val="single" w:color="000000" w:sz="8" w:space="0"/>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6</w:t>
            </w:r>
          </w:p>
        </w:tc>
        <w:tc>
          <w:tcPr>
            <w:tcW w:w="602"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行政</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许可</w:t>
            </w:r>
          </w:p>
        </w:tc>
        <w:tc>
          <w:tcPr>
            <w:tcW w:w="767"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设置卫星电视广播地面接收设施审批</w:t>
            </w:r>
          </w:p>
        </w:tc>
        <w:tc>
          <w:tcPr>
            <w:tcW w:w="1700"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1.办事指南：主要包括适用范围、受理机构、事项名称、设定依据、申请条件、办理材料、办理地点、办理时间、联系电话、办理流程、办理期限、收费依据及标准、监督投诉渠道等；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2.审批结果。</w:t>
            </w:r>
          </w:p>
        </w:tc>
        <w:tc>
          <w:tcPr>
            <w:tcW w:w="1500"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1.《广播电视管理条例》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2.《卫星电视广播地面接收设施管理规定》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3.《〈卫星电视广播地面接收设施管理规定〉实施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细则》</w:t>
            </w:r>
          </w:p>
        </w:tc>
        <w:tc>
          <w:tcPr>
            <w:tcW w:w="1133" w:type="dxa"/>
            <w:tcBorders>
              <w:top w:val="nil"/>
              <w:left w:val="single" w:color="000000" w:sz="8" w:space="0"/>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信息形成或变更之日起20个工作日内公开</w:t>
            </w:r>
          </w:p>
        </w:tc>
        <w:tc>
          <w:tcPr>
            <w:tcW w:w="1084"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Calibri" w:hAnsi="Calibri" w:cs="Calibri"/>
                <w:sz w:val="21"/>
                <w:szCs w:val="21"/>
              </w:rPr>
            </w:pPr>
            <w:r>
              <w:rPr>
                <w:rFonts w:hint="eastAsia" w:ascii="方正仿宋_GBK" w:hAnsi="方正仿宋_GBK" w:eastAsia="方正仿宋_GBK" w:cs="方正仿宋_GBK"/>
                <w:kern w:val="0"/>
                <w:sz w:val="21"/>
                <w:szCs w:val="21"/>
                <w:lang w:val="en-US" w:eastAsia="zh-CN" w:bidi="ar"/>
              </w:rPr>
              <w:t>额敏县文化体育广播电视和旅游局</w:t>
            </w:r>
          </w:p>
        </w:tc>
        <w:tc>
          <w:tcPr>
            <w:tcW w:w="2900"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■政府网站   □政府公报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□两微一端   □发布会/听证会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□广播电视  □纸质媒体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□公开查阅点□</w:t>
            </w:r>
            <w:r>
              <w:rPr>
                <w:rFonts w:hint="default" w:ascii="方正仿宋_GBK" w:hAnsi="方正仿宋_GBK" w:eastAsia="方正仿宋_GBK" w:cs="方正仿宋_GBK"/>
                <w:spacing w:val="-11"/>
                <w:kern w:val="0"/>
                <w:sz w:val="21"/>
                <w:szCs w:val="21"/>
                <w:lang w:val="en-US" w:eastAsia="zh-CN" w:bidi="ar"/>
              </w:rPr>
              <w:t>政务服务中心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□便民服务站 £入户/现场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□社区/企事业单位/村公示栏（电子屏）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□精准推送      □其他  </w:t>
            </w:r>
          </w:p>
        </w:tc>
        <w:tc>
          <w:tcPr>
            <w:tcW w:w="683"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w:t>
            </w:r>
          </w:p>
        </w:tc>
        <w:tc>
          <w:tcPr>
            <w:tcW w:w="633"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 </w:t>
            </w:r>
          </w:p>
        </w:tc>
        <w:tc>
          <w:tcPr>
            <w:tcW w:w="600"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w:t>
            </w:r>
          </w:p>
        </w:tc>
        <w:tc>
          <w:tcPr>
            <w:tcW w:w="684"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 </w:t>
            </w:r>
          </w:p>
        </w:tc>
        <w:tc>
          <w:tcPr>
            <w:tcW w:w="633"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w:t>
            </w:r>
          </w:p>
        </w:tc>
        <w:tc>
          <w:tcPr>
            <w:tcW w:w="546"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878" w:hRule="atLeast"/>
          <w:jc w:val="center"/>
        </w:trPr>
        <w:tc>
          <w:tcPr>
            <w:tcW w:w="328" w:type="dxa"/>
            <w:tcBorders>
              <w:top w:val="nil"/>
              <w:left w:val="single" w:color="000000" w:sz="8" w:space="0"/>
              <w:bottom w:val="single" w:color="000000" w:sz="8" w:space="0"/>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7</w:t>
            </w:r>
          </w:p>
        </w:tc>
        <w:tc>
          <w:tcPr>
            <w:tcW w:w="602"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行政</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处罚</w:t>
            </w:r>
          </w:p>
        </w:tc>
        <w:tc>
          <w:tcPr>
            <w:tcW w:w="767"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 </w:t>
            </w:r>
          </w:p>
        </w:tc>
        <w:tc>
          <w:tcPr>
            <w:tcW w:w="1700"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1.处罚对象、案件名称、违法主要事实、处罚种类和内容、处罚依据、作出处罚决定部门、处罚时间；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2.处罚结果、处罚决定书文号、处罚履行方式和期限等。</w:t>
            </w:r>
          </w:p>
        </w:tc>
        <w:tc>
          <w:tcPr>
            <w:tcW w:w="1500"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《广播电视管理条例》</w:t>
            </w:r>
          </w:p>
        </w:tc>
        <w:tc>
          <w:tcPr>
            <w:tcW w:w="1133" w:type="dxa"/>
            <w:tcBorders>
              <w:top w:val="nil"/>
              <w:left w:val="single" w:color="000000" w:sz="8" w:space="0"/>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信息形成或变更之日起20个工作日内公开</w:t>
            </w:r>
          </w:p>
        </w:tc>
        <w:tc>
          <w:tcPr>
            <w:tcW w:w="1084"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Calibri" w:hAnsi="Calibri" w:cs="Calibri"/>
                <w:sz w:val="21"/>
                <w:szCs w:val="21"/>
              </w:rPr>
            </w:pPr>
            <w:r>
              <w:rPr>
                <w:rFonts w:hint="eastAsia" w:ascii="方正仿宋_GBK" w:hAnsi="方正仿宋_GBK" w:eastAsia="方正仿宋_GBK" w:cs="方正仿宋_GBK"/>
                <w:kern w:val="0"/>
                <w:sz w:val="21"/>
                <w:szCs w:val="21"/>
                <w:lang w:val="en-US" w:eastAsia="zh-CN" w:bidi="ar"/>
              </w:rPr>
              <w:t>额敏县文化体育广播电视和旅游局</w:t>
            </w:r>
          </w:p>
        </w:tc>
        <w:tc>
          <w:tcPr>
            <w:tcW w:w="2900"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■政府网站    □政府公报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□两微一端    □发布会/听证会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□广播电视  □纸质媒体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□公开查阅点£</w:t>
            </w:r>
            <w:r>
              <w:rPr>
                <w:rFonts w:hint="default" w:ascii="方正仿宋_GBK" w:hAnsi="方正仿宋_GBK" w:eastAsia="方正仿宋_GBK" w:cs="方正仿宋_GBK"/>
                <w:spacing w:val="-17"/>
                <w:kern w:val="0"/>
                <w:sz w:val="21"/>
                <w:szCs w:val="21"/>
                <w:lang w:val="en-US" w:eastAsia="zh-CN" w:bidi="ar"/>
              </w:rPr>
              <w:t>政务服务中心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□便民服务站  £入户/现场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□社区/企事业单位/村公示栏（电子屏）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□精准推送       □其他  </w:t>
            </w:r>
          </w:p>
        </w:tc>
        <w:tc>
          <w:tcPr>
            <w:tcW w:w="683"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w:t>
            </w:r>
          </w:p>
        </w:tc>
        <w:tc>
          <w:tcPr>
            <w:tcW w:w="633"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 </w:t>
            </w:r>
          </w:p>
        </w:tc>
        <w:tc>
          <w:tcPr>
            <w:tcW w:w="600"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w:t>
            </w:r>
          </w:p>
        </w:tc>
        <w:tc>
          <w:tcPr>
            <w:tcW w:w="684"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 </w:t>
            </w:r>
          </w:p>
        </w:tc>
        <w:tc>
          <w:tcPr>
            <w:tcW w:w="633"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w:t>
            </w:r>
          </w:p>
        </w:tc>
        <w:tc>
          <w:tcPr>
            <w:tcW w:w="546"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878" w:hRule="atLeast"/>
          <w:jc w:val="center"/>
        </w:trPr>
        <w:tc>
          <w:tcPr>
            <w:tcW w:w="328" w:type="dxa"/>
            <w:tcBorders>
              <w:top w:val="nil"/>
              <w:left w:val="single" w:color="000000" w:sz="8" w:space="0"/>
              <w:bottom w:val="single" w:color="000000" w:sz="8" w:space="0"/>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8</w:t>
            </w:r>
          </w:p>
        </w:tc>
        <w:tc>
          <w:tcPr>
            <w:tcW w:w="602"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公共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服务</w:t>
            </w:r>
          </w:p>
        </w:tc>
        <w:tc>
          <w:tcPr>
            <w:tcW w:w="767"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广播电视基本公共服务标准</w:t>
            </w:r>
          </w:p>
        </w:tc>
        <w:tc>
          <w:tcPr>
            <w:tcW w:w="1700"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1.国家基本公共服务标准；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2.地方具体实施配套标准；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3.市县标准化目录。</w:t>
            </w:r>
          </w:p>
        </w:tc>
        <w:tc>
          <w:tcPr>
            <w:tcW w:w="1500" w:type="dxa"/>
            <w:tcBorders>
              <w:top w:val="nil"/>
              <w:left w:val="single" w:color="000000" w:sz="8" w:space="0"/>
              <w:bottom w:val="single" w:color="000000" w:sz="8" w:space="0"/>
              <w:right w:val="nil"/>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《关于印发＜国家基本公共服务标准（2021 年版）＞的通知》</w:t>
            </w:r>
          </w:p>
        </w:tc>
        <w:tc>
          <w:tcPr>
            <w:tcW w:w="1133" w:type="dxa"/>
            <w:tcBorders>
              <w:top w:val="nil"/>
              <w:left w:val="single" w:color="000000" w:sz="8" w:space="0"/>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信息形成或变更之日起20个工作日内公开</w:t>
            </w:r>
          </w:p>
        </w:tc>
        <w:tc>
          <w:tcPr>
            <w:tcW w:w="1084"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Calibri" w:hAnsi="Calibri" w:cs="Calibri"/>
                <w:sz w:val="21"/>
                <w:szCs w:val="21"/>
              </w:rPr>
            </w:pPr>
            <w:r>
              <w:rPr>
                <w:rFonts w:hint="eastAsia" w:ascii="方正仿宋_GBK" w:hAnsi="方正仿宋_GBK" w:eastAsia="方正仿宋_GBK" w:cs="方正仿宋_GBK"/>
                <w:kern w:val="0"/>
                <w:sz w:val="21"/>
                <w:szCs w:val="21"/>
                <w:lang w:val="en-US" w:eastAsia="zh-CN" w:bidi="ar"/>
              </w:rPr>
              <w:t>额敏县文化体育广播电视和旅游局</w:t>
            </w:r>
          </w:p>
        </w:tc>
        <w:tc>
          <w:tcPr>
            <w:tcW w:w="2900"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■政府网站    □政府公报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两微一端    □发布会/听证会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□广播电视    □纸质媒体</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□公开查阅点  □政务服务中心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□便民服务站  □入户/现场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□社区/企事业单位/村公示栏（电子屏）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□精准推送    □其他   </w:t>
            </w:r>
          </w:p>
        </w:tc>
        <w:tc>
          <w:tcPr>
            <w:tcW w:w="683"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w:t>
            </w:r>
          </w:p>
        </w:tc>
        <w:tc>
          <w:tcPr>
            <w:tcW w:w="633"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 </w:t>
            </w:r>
          </w:p>
        </w:tc>
        <w:tc>
          <w:tcPr>
            <w:tcW w:w="600"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w:t>
            </w:r>
          </w:p>
        </w:tc>
        <w:tc>
          <w:tcPr>
            <w:tcW w:w="684"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 </w:t>
            </w:r>
          </w:p>
        </w:tc>
        <w:tc>
          <w:tcPr>
            <w:tcW w:w="633"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方正仿宋_GBK" w:hAnsi="方正仿宋_GBK" w:eastAsia="方正仿宋_GBK" w:cs="方正仿宋_GBK"/>
                <w:kern w:val="0"/>
                <w:sz w:val="21"/>
                <w:szCs w:val="21"/>
                <w:lang w:val="en-US" w:eastAsia="zh-CN" w:bidi="ar"/>
              </w:rPr>
              <w:t>√</w:t>
            </w:r>
          </w:p>
        </w:tc>
        <w:tc>
          <w:tcPr>
            <w:tcW w:w="546" w:type="dxa"/>
            <w:tcBorders>
              <w:top w:val="nil"/>
              <w:left w:val="nil"/>
              <w:bottom w:val="single" w:color="000000" w:sz="8" w:space="0"/>
              <w:right w:val="single" w:color="auto" w:sz="8" w:space="0"/>
            </w:tcBorders>
            <w:shd w:val="clear" w:color="auto" w:fill="auto"/>
            <w:tcMar>
              <w:top w:w="0" w:type="dxa"/>
              <w:left w:w="28" w:type="dxa"/>
              <w:bottom w:w="0" w:type="dxa"/>
              <w:right w:w="28" w:type="dxa"/>
            </w:tcMar>
            <w:vAlign w:val="center"/>
          </w:tcPr>
          <w:p>
            <w:pPr>
              <w:rPr>
                <w:rFonts w:hint="default" w:ascii="Times New Roman" w:hAnsi="Times New Roman" w:cs="Times New Roman"/>
                <w:sz w:val="20"/>
                <w:szCs w:val="20"/>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BF47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2023-10-01T11:40:00Z</dcterms:created>
  <dc:creator>Administrator</dc:creator>
  <cp:lastModifiedBy>Administrator</cp:lastModifiedBy>
  <dcterms:modified xsi:type="dcterms:W3CDTF">2023-11-13T03:09:44Z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5B60061476140CA14B9051657403714F_31</vt:lpwstr>
  </property>
</Properties>
</file>