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自治区全民健康体检项目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董广华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对新疆籍城乡居民和新疆籍流动人口开展全民健康体检工作，健康体检费用原则上按照每人100元标准执行。额敏县按照2022年度自治区拨付人群（15-64周岁居民、流动人口、企业退休人员、高等学校共计50421人，学生21293人）健康体检人数为71714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全民健康体检按照2022年度自治区拨付人群（15-64周岁）居民、流动人口、企业退休人员、高等学校共计50421人，学生21293人）健康体检人数为71714人。健康体检费用原则上按照每人100元标准执行，学生体检主要安排在妇幼保健院及疾控中心，城区居民在社区服务中心，各乡镇场原则上按照居住所在地，就近在当地卫生院进行体检，全县设置体检点20个，流动体检服务队12个，投入医务人员374人，采取固定体检+巡回流动体检+上门体检的方式，方便群众进行健康体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根据塔地财社{2022}37号，该项目年初预算数351.89万元，全年按实际需要县领导根据实际情况拨付，实际总投入336.55,万元，资金来源为财政拨款资金。资金拨付到项目实施单位。（杰勒阿尕什镇中心卫生院、郊区乡卫生院、喇嘛昭乡卫生院、也木勒牧场卫生院、玛热勒苏镇卫生院、哈萨克医医院、二道桥乡卫生院、额敏镇社区卫生服务中心、二支河牧场卫生院、上户镇中心卫生院、玉什喀拉苏镇中心卫生院、霍吉尔特乡卫生院、额玛勒郭楞蒙古民族乡卫生院、阔什比克良种场卫生院、喀拉也木勒镇卫生院、妇幼保健院、县人民医院、县疾控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资金使用情况：全民健康体检费用原则上按照每人100 元的标准执行，该项目年初预算数351.89万元，全年预算数351.89万元，全年执行数336.55万元，预算执行率为95.64%。</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1、总体目标：1、通过健康体检，掌握完整、系统的居民健康数据信息，逐步完善健康建档工作，摸清基层群众的健康状况，并充分利用健康体检成果，有针对性采取干预措施，倡导健康文明的生活方式；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加强对慢性疾病的有效管理，提升群众健康幸福指数与生活质量；对健康体检中发现的重大疾病，做到体检与“健康咨询、健康教育、重大疾病筛查”相结合，畅通转诊转院通道，做好城镇居民、城乡居民、大病救助、医疗救助等各项制度的有效衔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2022年底前，额敏县全民健康体检完成率达到100%。全民健康体检受益人数≥9.7328万人，全民健康体检业务指导次数≥4次，开展新闻媒体宣传≥4次，开展基层医疗卫生人才培训≥4次，体检完成率≥100%，全民健康体检设备到位率≥100%，全民健康体检完成及时率≥100%，体检费用补贴人均100元，公共卫生均等化水平逐步提高，居民满意度不断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自治区全民健康体检项目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体检项目资金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结合项目特点，制定符合项目实际的绩效评价指标体系及评分标准，通过数据采集、问卷调查及访谈等形式，对2022年全民体检费进行客观评价。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实际到位资金351.89万元，资金到位率100%。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2.预算执行率：全年调整预算数351.89万元，全年执行数336.55万元，预算执行率为95.64%。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自治区全民健康体检项目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4.管理制度健全性：自治区全民健康体检项目已制定相应的财务和业务管理制度，且制度合法、合规、完整，为项目顺利实施提供重要保障。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自治区全民健康体检项目，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数量指标：指标1：当年完成体检人数 ，指标值：&gt;=3.5189万人，实际完成值3.5189万人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质量指标：指标1：全民健康体检覆盖率 ，指标值：=100%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时效指标：指标1：全民健康体检经费到位及时率  ，指标值： =100%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成本指标：指标1：体检人均费用补贴  ，指标值： ≤351.89万元 ，实际完成值336.55万元 ，指标完成率95.64%。</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社会效益指标：评价指标“居民健康素养水平”，指标值：有所提高，实际完成值：达成年度指标。采取固定体检+巡回流动体检+上门体检的方式，方便群众进行健康体检。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可持续影响指标：评价指标“提高本县公共卫生均等化水平”，指标值：显著增强，实际完成值：达成年度指标。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95.64%，二者之间的偏差值为-4.36%。本项目较好地完成了年度总体目标，全民体检受益人满意，财政资金使用效益和效率较高，因基层原始票据资料不齐全，造成资金没有全部支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1.通过该项目资金的及时足额的发放，使得全民体检工作有序扎实开展，全县人民应检尽检，做到有病早发现，“抓小抓早”，全民体检受益人满意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2.全县设置体检点20个，流动体检服务队12个，投入医务人员374人，采取固定体检+巡回流动体检+上门体检的方式，方便群众进行健康体检。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1、该项目已顺利完成，全民完成体检，因基层原始票据资料不齐全，造成资金没有全部支付。只有资金支付率未达到100%。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全民健康体检工作中短板依然突出。我县全民健康体检工作任务重，承担体检全民健康体检机构专业和有资质医务人员严重匮乏，导致技术操作欠规范，服务质量不均衡，卫生和服务水平和服务能力不足等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3、体检依从率不平衡。现群众健康意识增强，生活水平逐年增高，许多群众通过年内住院全面检查，加之平时都自行到大型医院进行健康体检过，对统一组织的全民健康体检缺乏信任度，从而影响体检率。</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D8F09CE"/>
    <w:rsid w:val="2BE21678"/>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2023-02-10T09:19:48Z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DA087C068D904282A6CEDCEF150C7FD4</vt:lpwstr>
  </property>
</Properties>
</file>