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9552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72ABB85">
      <w:pPr>
        <w:spacing w:line="540" w:lineRule="exact"/>
        <w:jc w:val="center"/>
        <w:rPr>
          <w:rFonts w:ascii="华文中宋" w:hAnsi="华文中宋" w:eastAsia="华文中宋" w:cs="宋体"/>
          <w:b/>
          <w:kern w:val="0"/>
          <w:sz w:val="52"/>
          <w:szCs w:val="52"/>
        </w:rPr>
      </w:pPr>
    </w:p>
    <w:p w14:paraId="5333866A">
      <w:pPr>
        <w:spacing w:line="540" w:lineRule="exact"/>
        <w:jc w:val="center"/>
        <w:rPr>
          <w:rFonts w:ascii="华文中宋" w:hAnsi="华文中宋" w:eastAsia="华文中宋" w:cs="宋体"/>
          <w:b/>
          <w:kern w:val="0"/>
          <w:sz w:val="52"/>
          <w:szCs w:val="52"/>
        </w:rPr>
      </w:pPr>
    </w:p>
    <w:p w14:paraId="5B23F61D">
      <w:pPr>
        <w:spacing w:line="540" w:lineRule="exact"/>
        <w:jc w:val="center"/>
        <w:rPr>
          <w:rFonts w:ascii="华文中宋" w:hAnsi="华文中宋" w:eastAsia="华文中宋" w:cs="宋体"/>
          <w:b/>
          <w:kern w:val="0"/>
          <w:sz w:val="52"/>
          <w:szCs w:val="52"/>
        </w:rPr>
      </w:pPr>
    </w:p>
    <w:p w14:paraId="189721FB">
      <w:pPr>
        <w:spacing w:line="540" w:lineRule="exact"/>
        <w:jc w:val="center"/>
        <w:rPr>
          <w:rFonts w:ascii="华文中宋" w:hAnsi="华文中宋" w:eastAsia="华文中宋" w:cs="宋体"/>
          <w:b/>
          <w:kern w:val="0"/>
          <w:sz w:val="52"/>
          <w:szCs w:val="52"/>
        </w:rPr>
      </w:pPr>
    </w:p>
    <w:p w14:paraId="6BAF3B71">
      <w:pPr>
        <w:spacing w:line="540" w:lineRule="exact"/>
        <w:jc w:val="center"/>
        <w:rPr>
          <w:rFonts w:ascii="华文中宋" w:hAnsi="华文中宋" w:eastAsia="华文中宋" w:cs="宋体"/>
          <w:b/>
          <w:kern w:val="0"/>
          <w:sz w:val="52"/>
          <w:szCs w:val="52"/>
        </w:rPr>
      </w:pPr>
    </w:p>
    <w:p w14:paraId="591DE893">
      <w:pPr>
        <w:spacing w:line="540" w:lineRule="exact"/>
        <w:jc w:val="center"/>
        <w:rPr>
          <w:rFonts w:ascii="华文中宋" w:hAnsi="华文中宋" w:eastAsia="华文中宋" w:cs="宋体"/>
          <w:b/>
          <w:kern w:val="0"/>
          <w:sz w:val="52"/>
          <w:szCs w:val="52"/>
        </w:rPr>
      </w:pPr>
    </w:p>
    <w:p w14:paraId="4013FED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FF65586">
      <w:pPr>
        <w:spacing w:line="540" w:lineRule="exact"/>
        <w:jc w:val="center"/>
        <w:rPr>
          <w:rFonts w:ascii="华文中宋" w:hAnsi="华文中宋" w:eastAsia="华文中宋" w:cs="宋体"/>
          <w:b/>
          <w:kern w:val="0"/>
          <w:sz w:val="52"/>
          <w:szCs w:val="52"/>
        </w:rPr>
      </w:pPr>
    </w:p>
    <w:p w14:paraId="181B655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5B9167E3">
      <w:pPr>
        <w:spacing w:line="540" w:lineRule="exact"/>
        <w:jc w:val="center"/>
        <w:rPr>
          <w:rFonts w:hAnsi="宋体" w:eastAsia="仿宋_GB2312" w:cs="宋体"/>
          <w:kern w:val="0"/>
          <w:sz w:val="30"/>
          <w:szCs w:val="30"/>
        </w:rPr>
      </w:pPr>
    </w:p>
    <w:p w14:paraId="4F91472C">
      <w:pPr>
        <w:spacing w:line="540" w:lineRule="exact"/>
        <w:jc w:val="center"/>
        <w:rPr>
          <w:rFonts w:hAnsi="宋体" w:eastAsia="仿宋_GB2312" w:cs="宋体"/>
          <w:kern w:val="0"/>
          <w:sz w:val="30"/>
          <w:szCs w:val="30"/>
        </w:rPr>
      </w:pPr>
    </w:p>
    <w:p w14:paraId="3921EED2">
      <w:pPr>
        <w:spacing w:line="540" w:lineRule="exact"/>
        <w:jc w:val="center"/>
        <w:rPr>
          <w:rFonts w:hAnsi="宋体" w:eastAsia="仿宋_GB2312" w:cs="宋体"/>
          <w:kern w:val="0"/>
          <w:sz w:val="30"/>
          <w:szCs w:val="30"/>
        </w:rPr>
      </w:pPr>
    </w:p>
    <w:p w14:paraId="3B4D93DE">
      <w:pPr>
        <w:spacing w:line="540" w:lineRule="exact"/>
        <w:jc w:val="center"/>
        <w:rPr>
          <w:rFonts w:hAnsi="宋体" w:eastAsia="仿宋_GB2312" w:cs="宋体"/>
          <w:kern w:val="0"/>
          <w:sz w:val="30"/>
          <w:szCs w:val="30"/>
        </w:rPr>
      </w:pPr>
    </w:p>
    <w:p w14:paraId="685E6345">
      <w:pPr>
        <w:spacing w:line="540" w:lineRule="exact"/>
        <w:jc w:val="center"/>
        <w:rPr>
          <w:rFonts w:hAnsi="宋体" w:eastAsia="仿宋_GB2312" w:cs="宋体"/>
          <w:kern w:val="0"/>
          <w:sz w:val="30"/>
          <w:szCs w:val="30"/>
        </w:rPr>
      </w:pPr>
    </w:p>
    <w:p w14:paraId="225D25B4">
      <w:pPr>
        <w:spacing w:line="540" w:lineRule="exact"/>
        <w:jc w:val="center"/>
        <w:rPr>
          <w:rFonts w:hAnsi="宋体" w:eastAsia="仿宋_GB2312" w:cs="宋体"/>
          <w:kern w:val="0"/>
          <w:sz w:val="30"/>
          <w:szCs w:val="30"/>
        </w:rPr>
      </w:pPr>
    </w:p>
    <w:p w14:paraId="6359AE32">
      <w:pPr>
        <w:spacing w:line="540" w:lineRule="exact"/>
        <w:rPr>
          <w:rFonts w:hAnsi="宋体" w:eastAsia="仿宋_GB2312" w:cs="宋体"/>
          <w:kern w:val="0"/>
          <w:sz w:val="30"/>
          <w:szCs w:val="30"/>
        </w:rPr>
      </w:pPr>
    </w:p>
    <w:p w14:paraId="53EE155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065918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2022年离休干部及二等乙级以上革命伤残军人医疗费补助项目</w:t>
      </w:r>
    </w:p>
    <w:p w14:paraId="365F36A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额敏县医疗保障局</w:t>
      </w:r>
    </w:p>
    <w:p w14:paraId="26E6C80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额敏县医疗保障局</w:t>
      </w:r>
    </w:p>
    <w:p w14:paraId="6DC8E85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王友军</w:t>
      </w:r>
    </w:p>
    <w:p w14:paraId="2711850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2023年03月02日</w:t>
      </w:r>
    </w:p>
    <w:p w14:paraId="3E5703B1">
      <w:pPr>
        <w:spacing w:line="700" w:lineRule="exact"/>
        <w:ind w:firstLine="708" w:firstLineChars="236"/>
        <w:jc w:val="left"/>
        <w:rPr>
          <w:rFonts w:hAnsi="宋体" w:eastAsia="仿宋_GB2312" w:cs="宋体"/>
          <w:kern w:val="0"/>
          <w:sz w:val="30"/>
          <w:szCs w:val="30"/>
        </w:rPr>
      </w:pPr>
    </w:p>
    <w:p w14:paraId="462CD64E">
      <w:pPr>
        <w:spacing w:line="540" w:lineRule="exact"/>
        <w:rPr>
          <w:rStyle w:val="18"/>
          <w:rFonts w:ascii="黑体" w:hAnsi="黑体" w:eastAsia="黑体"/>
          <w:b w:val="0"/>
          <w:spacing w:val="-4"/>
          <w:sz w:val="32"/>
          <w:szCs w:val="32"/>
        </w:rPr>
      </w:pPr>
    </w:p>
    <w:p w14:paraId="2DA7CE0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1DD0C3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34E99D5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城镇职工基础医疗保险暂行规定》及实施细则，为做好离休人员、二等乙级以上革命伤残军人的医疗保障工作，根据国务院、省有关规定,为切实做好我县离休人员、二等乙级以上革命伤残军人医疗保障工作，按要求离休干部、二等乙级以上革命伤残军人，不建立个人医疗保障账户，不实行个人自负医疗费，不设起付标准和最高支付限额，其发生的医疗费用单独结算、单独管理、通过政府拨款，从制度安排上缓解离休人员、二等乙级伤残人员就医看病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我县2022年预算离休人员17人，伤残军人2人，共19人。预算医疗费资金40万元，实际执行为40万元。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资金投入情况：该项目年初预算数40.00万元，全年预算数40.00万元，实际总投入40.00万元，该项目资金已全部落实到位,资金来源为财政拨款资金。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资金使用情况：该项目年初预算数40.00万元，全年预算数40.00万元，全年执行数40.00万元，预算执行率为100%，用于离休人员、二等乙级伤残人员医疗费。</w:t>
      </w:r>
    </w:p>
    <w:p w14:paraId="4D577B1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B44473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根据《城镇职工基础医疗保险暂行规定》及实施细则，为做好离休人员、二等乙级以上革命伤残军人的医疗保障工作，根据国务院、省有关规定，结合本县实际情况，离休干部、二等乙级以上革命伤残军人，不建立个人医疗保障账户，不实行个人自负医疗费，不设起付标准和最高支付限额，其发生的医疗费用单独结算、单独管理、通过政府拨款从制度安排上缓解离休人员、二等乙级伤残人员就医看病问题的重大举措，是完善离休人员、二等乙级伤残人员体系尤其是医疗保障体系</w:t>
      </w:r>
      <w:bookmarkStart w:id="0" w:name="_GoBack"/>
      <w:bookmarkEnd w:id="0"/>
      <w:r>
        <w:rPr>
          <w:rStyle w:val="18"/>
          <w:rFonts w:hint="eastAsia" w:ascii="楷体" w:hAnsi="楷体" w:eastAsia="楷体"/>
          <w:b w:val="0"/>
          <w:bCs w:val="0"/>
          <w:spacing w:val="-4"/>
          <w:sz w:val="32"/>
          <w:szCs w:val="32"/>
        </w:rPr>
        <w:t>的重要步骤。</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 2022年项项目资金预算为40万元，从2022年1月起实施，我县2022年预算离休人员17人，伤残军人2人，共19人。</w:t>
      </w:r>
    </w:p>
    <w:p w14:paraId="647816B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4DA87C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ACAC6E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2、绩效评价对象：离休老干部、二等乙级伤残人员医疗费。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离休人员、二等乙级伤残人员医疗费项目评价，评价核心为专项资金的支出完成情况和效果。</w:t>
      </w:r>
    </w:p>
    <w:p w14:paraId="2BE7912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8EACE1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离休人员、二等乙级伤残人员医疗费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14:paraId="24BD654A">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35F237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6AB1D0B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092D3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结合项目特点，制定符合项目实际的绩效评价指标体系及评分标准，通过数据采集、问卷调查及访谈等形式，对2022年离休人员、二等乙级伤残人员医疗费项目进行客观评价。</w:t>
      </w:r>
    </w:p>
    <w:p w14:paraId="11882EA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E1D2B6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87F5DD9">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14:paraId="60369E88">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07EF61C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实际到位资金40万元，预算资金40万元，资金到位率100%。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2.预算执行率：年初预算数40万元，全年预算数40万元，全年执行数40万元，预算执行率为100%。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4.管理制度健全性：额敏县医疗保障局已制定相应的财务和业务管理制度，且制度合法、合规、完整，为项目顺利实施提供重要保障。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14:paraId="3742BED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3B6262C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数量指标：指标1：离休干部人数,指标值：=17人，实际完成值=17人，指标完成率100 %，偏差原因：无偏差。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指标2：二等乙级以上革命伤残军人数执行率，指标值：二等乙级以上革命伤残军人数执行率，实际完成值=2人，指标完成率100 %，偏差原因：无偏差。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质量指标：指标1：资金拨付及时性（%），指标值：=100%，实际完成值=100%，指标完成率 100%，偏差原因：无偏差；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时效指标：指标1：按进度支付，指标值：=100%，实际完成值100%，指标完成率100%%，偏差原因：无偏差；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成本指标：指标1：预算总费用，指标值：&lt;=40万元，实际完成值=40万元 ，指标完成率100%，偏差原因：无偏差；</w:t>
      </w:r>
    </w:p>
    <w:p w14:paraId="6E74FAF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092A443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经济效益指标：评价指标“减轻离休干部及二等乙级以上革命伤残军人经济负担”，指标值：100%，实际完成值：达成年度指标。减轻了离休干部及二等乙级以上革命伤残军人经济负担。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社会效益指标：评价指标“切实保障离休老干部及二等乙级以上革命伤残军人医疗费”，指标值：100%，实际完成值：达成年度指标。保障了离休老干部及二等乙级以上革命伤残军人医疗费。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加强离休老干部及二等乙级以上革命伤残军人医疗费管理，提供更快更便捷的服务”，指标值：90%，实际完成值：达成年度指标。使离休老干部及二等乙级以上革命伤残军人医疗费管理，提供更快更便捷的服务</w:t>
      </w:r>
    </w:p>
    <w:p w14:paraId="7F58E8E2">
      <w:pPr>
        <w:spacing w:line="540" w:lineRule="exact"/>
        <w:ind w:firstLine="567"/>
        <w:rPr>
          <w:rStyle w:val="18"/>
          <w:rFonts w:hint="eastAsia" w:ascii="楷体" w:hAnsi="楷体" w:eastAsia="楷体"/>
          <w:spacing w:val="-4"/>
          <w:sz w:val="32"/>
          <w:szCs w:val="32"/>
        </w:rPr>
      </w:pPr>
    </w:p>
    <w:p w14:paraId="16B414D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70785FA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14:paraId="2304142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3FBC794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1.离休人员、二等乙级以上革命伤残军人项目按年初预算序时进时 拨款，医疗费支出一致，由于此类人群平均年龄越来越大，医疗需求逐年增长，人均支出下降幅度较小，在执行过种中需加强监管，减少违规行为的发生。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大对定点医疗机构的费用监控力度，进行定期或不定期的检查，对较高的住院费用进行合理性分析，查找住院费用的上涨是否存在非理性因素，是否存在过度医疗现象，保障离休人员、二等乙级以上革命伤残军人医疗统筹健康运行，维护社会稳定。</w:t>
      </w:r>
    </w:p>
    <w:p w14:paraId="6B94677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12DEE9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610352B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0E2C13D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    无</w:t>
      </w:r>
    </w:p>
    <w:p w14:paraId="72939E77">
      <w:pPr>
        <w:spacing w:line="540" w:lineRule="exact"/>
        <w:ind w:firstLine="567"/>
        <w:rPr>
          <w:rStyle w:val="18"/>
          <w:rFonts w:ascii="仿宋" w:hAnsi="仿宋" w:eastAsia="仿宋"/>
          <w:b w:val="0"/>
          <w:spacing w:val="-4"/>
          <w:sz w:val="32"/>
          <w:szCs w:val="32"/>
        </w:rPr>
      </w:pPr>
    </w:p>
    <w:p w14:paraId="42E85566">
      <w:pPr>
        <w:spacing w:line="540" w:lineRule="exact"/>
        <w:ind w:firstLine="567"/>
        <w:rPr>
          <w:rStyle w:val="18"/>
          <w:rFonts w:ascii="仿宋" w:hAnsi="仿宋" w:eastAsia="仿宋"/>
          <w:b w:val="0"/>
          <w:spacing w:val="-4"/>
          <w:sz w:val="32"/>
          <w:szCs w:val="32"/>
        </w:rPr>
      </w:pPr>
    </w:p>
    <w:p w14:paraId="704A719B">
      <w:pPr>
        <w:spacing w:line="540" w:lineRule="exact"/>
        <w:ind w:firstLine="567"/>
        <w:rPr>
          <w:rStyle w:val="18"/>
          <w:rFonts w:ascii="仿宋" w:hAnsi="仿宋" w:eastAsia="仿宋"/>
          <w:b w:val="0"/>
          <w:spacing w:val="-4"/>
          <w:sz w:val="32"/>
          <w:szCs w:val="32"/>
        </w:rPr>
      </w:pPr>
    </w:p>
    <w:p w14:paraId="45E92B66">
      <w:pPr>
        <w:spacing w:line="540" w:lineRule="exact"/>
        <w:ind w:firstLine="567"/>
        <w:rPr>
          <w:rStyle w:val="18"/>
          <w:rFonts w:ascii="仿宋" w:hAnsi="仿宋" w:eastAsia="仿宋"/>
          <w:b w:val="0"/>
          <w:spacing w:val="-4"/>
          <w:sz w:val="32"/>
          <w:szCs w:val="32"/>
        </w:rPr>
      </w:pPr>
    </w:p>
    <w:p w14:paraId="5BA2510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42E86BE">
        <w:pPr>
          <w:pStyle w:val="12"/>
          <w:jc w:val="center"/>
        </w:pPr>
        <w:r>
          <w:fldChar w:fldCharType="begin"/>
        </w:r>
        <w:r>
          <w:instrText xml:space="preserve">PAGE   \* MERGEFORMAT</w:instrText>
        </w:r>
        <w:r>
          <w:fldChar w:fldCharType="separate"/>
        </w:r>
        <w:r>
          <w:rPr>
            <w:lang w:val="zh-CN"/>
          </w:rPr>
          <w:t>1</w:t>
        </w:r>
        <w:r>
          <w:fldChar w:fldCharType="end"/>
        </w:r>
      </w:p>
    </w:sdtContent>
  </w:sdt>
  <w:p w14:paraId="0804A11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5AC3478"/>
    <w:rsid w:val="62051CA5"/>
    <w:rsid w:val="67005F00"/>
    <w:rsid w:val="6C3A69EF"/>
    <w:rsid w:val="7AA02DC6"/>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4225</Words>
  <Characters>4404</Characters>
  <Lines>5</Lines>
  <Paragraphs>1</Paragraphs>
  <TotalTime>137</TotalTime>
  <ScaleCrop>false</ScaleCrop>
  <LinksUpToDate>false</LinksUpToDate>
  <CharactersWithSpaces>4430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南西.</cp:lastModifiedBy>
  <cp:lastPrinted>2018-12-31T10:56:00Z</cp:lastPrinted>
  <dcterms:modified xsi:type="dcterms:W3CDTF">2025-09-15T03:09:08Z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50B627032B964ABD83706DC41C9BD4BD</vt:lpwstr>
  </property>
  <property fmtid="{D5CDD505-2E9C-101B-9397-08002B2CF9AE}" pid="4" name="KSOTemplateDocerSaveRecord">
    <vt:lpwstr>eyJoZGlkIjoiOWI0M2EyYTkxZjkxODQwMTg2ODNhNjZmYzEyYzNhNzEiLCJ1c2VySWQiOiI2NTU3Njk1MDkifQ==</vt:lpwstr>
  </property>
</Properties>
</file>