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bookmarkStart w:id="0" w:name="OLE_LINK2"/>
      <w:r>
        <w:rPr>
          <w:rFonts w:hint="eastAsia" w:ascii="方正小标宋简体" w:hAnsi="方正小标宋简体" w:eastAsia="方正小标宋简体" w:cs="方正小标宋简体"/>
          <w:b w:val="0"/>
          <w:bCs w:val="0"/>
          <w:color w:val="auto"/>
          <w:sz w:val="44"/>
          <w:szCs w:val="44"/>
          <w:lang w:val="en-US" w:eastAsia="zh-CN"/>
        </w:rPr>
        <w:t>额敏县惠泽农业专业合作</w:t>
      </w:r>
      <w:bookmarkStart w:id="22" w:name="_GoBack"/>
      <w:bookmarkEnd w:id="22"/>
      <w:r>
        <w:rPr>
          <w:rFonts w:hint="eastAsia" w:ascii="方正小标宋简体" w:hAnsi="方正小标宋简体" w:eastAsia="方正小标宋简体" w:cs="方正小标宋简体"/>
          <w:b w:val="0"/>
          <w:bCs w:val="0"/>
          <w:color w:val="auto"/>
          <w:sz w:val="44"/>
          <w:szCs w:val="44"/>
          <w:lang w:val="en-US" w:eastAsia="zh-CN"/>
        </w:rPr>
        <w:t>社“8·5”一般高处坠落事故调查报告</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黑体" w:cs="Times New Roman"/>
          <w:b w:val="0"/>
          <w:bCs/>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方正小标宋简体" w:hAnsi="方正小标宋简体" w:eastAsia="方正小标宋简体" w:cs="方正小标宋简体"/>
          <w:b w:val="0"/>
          <w:bCs/>
          <w:color w:val="auto"/>
          <w:sz w:val="32"/>
          <w:szCs w:val="32"/>
          <w:lang w:val="en-US" w:eastAsia="zh-CN"/>
        </w:rPr>
      </w:pPr>
      <w:r>
        <w:rPr>
          <w:rFonts w:hint="eastAsia" w:ascii="方正小标宋简体" w:hAnsi="方正小标宋简体" w:eastAsia="方正小标宋简体" w:cs="方正小标宋简体"/>
          <w:b w:val="0"/>
          <w:bCs/>
          <w:color w:val="auto"/>
          <w:sz w:val="32"/>
          <w:szCs w:val="32"/>
          <w:lang w:val="en-US" w:eastAsia="zh-CN"/>
        </w:rPr>
        <w:t>额敏县惠泽农业专业合作社“8·5”一般高处坠落事故调查组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方正小标宋简体" w:hAnsi="方正小标宋简体" w:eastAsia="方正小标宋简体" w:cs="方正小标宋简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方正小标宋简体" w:hAnsi="方正小标宋简体" w:eastAsia="方正小标宋简体" w:cs="方正小标宋简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方正小标宋简体" w:hAnsi="方正小标宋简体" w:eastAsia="方正小标宋简体" w:cs="方正小标宋简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方正小标宋简体" w:hAnsi="方正小标宋简体" w:eastAsia="方正小标宋简体" w:cs="方正小标宋简体"/>
          <w:b w:val="0"/>
          <w:bCs/>
          <w:color w:val="auto"/>
          <w:sz w:val="32"/>
          <w:szCs w:val="32"/>
          <w:lang w:val="en-US" w:eastAsia="zh-CN"/>
        </w:rPr>
        <w:sectPr>
          <w:headerReference r:id="rId5" w:type="default"/>
          <w:footerReference r:id="rId7" w:type="default"/>
          <w:headerReference r:id="rId6" w:type="even"/>
          <w:footerReference r:id="rId8" w:type="even"/>
          <w:pgSz w:w="11906" w:h="16838"/>
          <w:pgMar w:top="2098" w:right="1474" w:bottom="1984" w:left="1587" w:header="851" w:footer="992" w:gutter="0"/>
          <w:pgNumType w:fmt="numberInDash"/>
          <w:cols w:space="425" w:num="1"/>
          <w:docGrid w:type="lines" w:linePitch="312" w:charSpace="0"/>
        </w:sectPr>
      </w:pPr>
    </w:p>
    <w:sdt>
      <w:sdtPr>
        <w:rPr>
          <w:rFonts w:hint="default" w:ascii="Times New Roman" w:hAnsi="Times New Roman" w:eastAsia="宋体" w:cs="Times New Roman"/>
          <w:color w:val="auto"/>
          <w:kern w:val="2"/>
          <w:sz w:val="21"/>
          <w:szCs w:val="24"/>
          <w:lang w:val="en-US" w:eastAsia="zh-CN" w:bidi="ar-SA"/>
        </w:rPr>
        <w:id w:val="147481373"/>
        <w15:color w:val="DBDBDB"/>
        <w:docPartObj>
          <w:docPartGallery w:val="Table of Contents"/>
          <w:docPartUnique/>
        </w:docPartObj>
      </w:sdtPr>
      <w:sdtEndPr>
        <w:rPr>
          <w:rFonts w:hint="default" w:ascii="Times New Roman" w:hAnsi="Times New Roman" w:eastAsia="方正小标宋简体" w:cs="Times New Roman"/>
          <w:b/>
          <w:bCs/>
          <w:color w:val="auto"/>
          <w:kern w:val="2"/>
          <w:sz w:val="21"/>
          <w:szCs w:val="44"/>
          <w:lang w:val="en-US" w:eastAsia="zh-CN" w:bidi="ar-SA"/>
        </w:rPr>
      </w:sdtEndPr>
      <w:sdt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bCs/>
              <w:color w:val="auto"/>
              <w:sz w:val="36"/>
              <w:szCs w:val="44"/>
            </w:rPr>
          </w:pPr>
          <w:r>
            <w:rPr>
              <w:rFonts w:hint="default" w:ascii="Times New Roman" w:hAnsi="Times New Roman" w:eastAsia="黑体" w:cs="Times New Roman"/>
              <w:b/>
              <w:bCs/>
              <w:color w:val="auto"/>
              <w:sz w:val="36"/>
              <w:szCs w:val="44"/>
            </w:rPr>
            <w:t>目</w:t>
          </w:r>
          <w:r>
            <w:rPr>
              <w:rFonts w:hint="default" w:ascii="Times New Roman" w:hAnsi="Times New Roman" w:eastAsia="黑体" w:cs="Times New Roman"/>
              <w:b/>
              <w:bCs/>
              <w:color w:val="auto"/>
              <w:sz w:val="36"/>
              <w:szCs w:val="44"/>
              <w:lang w:val="en-US" w:eastAsia="zh-CN"/>
            </w:rPr>
            <w:t xml:space="preserve">  </w:t>
          </w:r>
          <w:r>
            <w:rPr>
              <w:rFonts w:hint="default" w:ascii="Times New Roman" w:hAnsi="Times New Roman" w:eastAsia="黑体" w:cs="Times New Roman"/>
              <w:b/>
              <w:bCs/>
              <w:color w:val="auto"/>
              <w:sz w:val="36"/>
              <w:szCs w:val="44"/>
            </w:rPr>
            <w:t>录</w:t>
          </w:r>
        </w:p>
        <w:p>
          <w:pPr>
            <w:pStyle w:val="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 w:val="0"/>
              <w:bCs/>
              <w:color w:val="auto"/>
              <w:sz w:val="28"/>
              <w:szCs w:val="28"/>
              <w:lang w:val="en-US" w:eastAsia="zh-CN"/>
            </w:rPr>
            <w:fldChar w:fldCharType="begin"/>
          </w:r>
          <w:r>
            <w:rPr>
              <w:rFonts w:hint="default" w:ascii="Times New Roman" w:hAnsi="Times New Roman" w:eastAsia="方正小标宋简体" w:cs="Times New Roman"/>
              <w:b w:val="0"/>
              <w:bCs/>
              <w:color w:val="auto"/>
              <w:sz w:val="28"/>
              <w:szCs w:val="28"/>
              <w:lang w:val="en-US" w:eastAsia="zh-CN"/>
            </w:rPr>
            <w:instrText xml:space="preserve">TOC \o "1-2" \h \u </w:instrText>
          </w:r>
          <w:r>
            <w:rPr>
              <w:rFonts w:hint="default" w:ascii="Times New Roman" w:hAnsi="Times New Roman" w:eastAsia="方正小标宋简体" w:cs="Times New Roman"/>
              <w:b w:val="0"/>
              <w:bCs/>
              <w:color w:val="auto"/>
              <w:sz w:val="28"/>
              <w:szCs w:val="28"/>
              <w:lang w:val="en-US" w:eastAsia="zh-CN"/>
            </w:rPr>
            <w:fldChar w:fldCharType="separate"/>
          </w: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_Toc23231 </w:instrText>
          </w:r>
          <w:r>
            <w:rPr>
              <w:rFonts w:hint="default" w:ascii="Times New Roman" w:hAnsi="Times New Roman" w:eastAsia="方正小标宋简体" w:cs="Times New Roman"/>
              <w:bCs/>
              <w:color w:val="auto"/>
              <w:sz w:val="28"/>
              <w:szCs w:val="28"/>
              <w:lang w:val="en-US" w:eastAsia="zh-CN"/>
            </w:rPr>
            <w:fldChar w:fldCharType="separate"/>
          </w:r>
          <w:r>
            <w:rPr>
              <w:rFonts w:hint="default" w:ascii="Times New Roman" w:hAnsi="Times New Roman" w:eastAsia="黑体" w:cs="Times New Roman"/>
              <w:bCs/>
              <w:color w:val="auto"/>
              <w:sz w:val="28"/>
              <w:szCs w:val="28"/>
              <w:shd w:val="clear" w:color="auto" w:fill="FFFFFF"/>
            </w:rPr>
            <w:t>一、基本情况</w:t>
          </w:r>
          <w:r>
            <w:rPr>
              <w:color w:val="auto"/>
              <w:sz w:val="28"/>
              <w:szCs w:val="28"/>
            </w:rPr>
            <w:tab/>
          </w:r>
          <w:r>
            <w:rPr>
              <w:color w:val="auto"/>
              <w:sz w:val="28"/>
              <w:szCs w:val="28"/>
            </w:rPr>
            <w:fldChar w:fldCharType="begin"/>
          </w:r>
          <w:r>
            <w:rPr>
              <w:color w:val="auto"/>
              <w:sz w:val="28"/>
              <w:szCs w:val="28"/>
            </w:rPr>
            <w:instrText xml:space="preserve"> PAGEREF _Toc23231 \h </w:instrText>
          </w:r>
          <w:r>
            <w:rPr>
              <w:color w:val="auto"/>
              <w:sz w:val="28"/>
              <w:szCs w:val="28"/>
            </w:rPr>
            <w:fldChar w:fldCharType="separate"/>
          </w:r>
          <w:r>
            <w:rPr>
              <w:color w:val="auto"/>
              <w:sz w:val="28"/>
              <w:szCs w:val="28"/>
            </w:rPr>
            <w:t>- 2 -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_Toc25607 </w:instrText>
          </w:r>
          <w:r>
            <w:rPr>
              <w:rFonts w:hint="default" w:ascii="Times New Roman" w:hAnsi="Times New Roman" w:eastAsia="方正小标宋简体" w:cs="Times New Roman"/>
              <w:bCs/>
              <w:color w:val="auto"/>
              <w:sz w:val="28"/>
              <w:szCs w:val="28"/>
              <w:lang w:val="en-US" w:eastAsia="zh-CN"/>
            </w:rPr>
            <w:fldChar w:fldCharType="separate"/>
          </w:r>
          <w:r>
            <w:rPr>
              <w:rFonts w:hint="default" w:ascii="Times New Roman" w:hAnsi="Times New Roman" w:eastAsia="楷体_GB2312" w:cs="Times New Roman"/>
              <w:color w:val="auto"/>
              <w:sz w:val="28"/>
              <w:szCs w:val="28"/>
              <w:shd w:val="clear" w:color="auto" w:fill="FFFFFF"/>
            </w:rPr>
            <w:t>（一）事故</w:t>
          </w:r>
          <w:r>
            <w:rPr>
              <w:rFonts w:hint="default" w:ascii="Times New Roman" w:hAnsi="Times New Roman" w:eastAsia="楷体_GB2312" w:cs="Times New Roman"/>
              <w:color w:val="auto"/>
              <w:sz w:val="28"/>
              <w:szCs w:val="28"/>
              <w:shd w:val="clear" w:color="auto" w:fill="FFFFFF"/>
              <w:lang w:val="en-US" w:eastAsia="zh-CN"/>
            </w:rPr>
            <w:t>相关</w:t>
          </w:r>
          <w:r>
            <w:rPr>
              <w:rFonts w:hint="default" w:ascii="Times New Roman" w:hAnsi="Times New Roman" w:eastAsia="楷体_GB2312" w:cs="Times New Roman"/>
              <w:color w:val="auto"/>
              <w:sz w:val="28"/>
              <w:szCs w:val="28"/>
              <w:shd w:val="clear" w:color="auto" w:fill="FFFFFF"/>
            </w:rPr>
            <w:t>单位基本概况</w:t>
          </w:r>
          <w:r>
            <w:rPr>
              <w:color w:val="auto"/>
              <w:sz w:val="28"/>
              <w:szCs w:val="28"/>
            </w:rPr>
            <w:tab/>
          </w:r>
          <w:r>
            <w:rPr>
              <w:color w:val="auto"/>
              <w:sz w:val="28"/>
              <w:szCs w:val="28"/>
            </w:rPr>
            <w:fldChar w:fldCharType="begin"/>
          </w:r>
          <w:r>
            <w:rPr>
              <w:color w:val="auto"/>
              <w:sz w:val="28"/>
              <w:szCs w:val="28"/>
            </w:rPr>
            <w:instrText xml:space="preserve"> PAGEREF _Toc25607 \h </w:instrText>
          </w:r>
          <w:r>
            <w:rPr>
              <w:color w:val="auto"/>
              <w:sz w:val="28"/>
              <w:szCs w:val="28"/>
            </w:rPr>
            <w:fldChar w:fldCharType="separate"/>
          </w:r>
          <w:r>
            <w:rPr>
              <w:color w:val="auto"/>
              <w:sz w:val="28"/>
              <w:szCs w:val="28"/>
            </w:rPr>
            <w:t>- 2 -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_Toc30419 </w:instrText>
          </w:r>
          <w:r>
            <w:rPr>
              <w:rFonts w:hint="default" w:ascii="Times New Roman" w:hAnsi="Times New Roman" w:eastAsia="方正小标宋简体" w:cs="Times New Roman"/>
              <w:bCs/>
              <w:color w:val="auto"/>
              <w:sz w:val="28"/>
              <w:szCs w:val="28"/>
              <w:lang w:val="en-US" w:eastAsia="zh-CN"/>
            </w:rPr>
            <w:fldChar w:fldCharType="separate"/>
          </w:r>
          <w:r>
            <w:rPr>
              <w:rFonts w:hint="default" w:ascii="Times New Roman" w:hAnsi="Times New Roman" w:eastAsia="楷体_GB2312" w:cs="Times New Roman"/>
              <w:color w:val="auto"/>
              <w:sz w:val="28"/>
              <w:szCs w:val="28"/>
              <w:shd w:val="clear" w:color="auto" w:fill="FFFFFF"/>
            </w:rPr>
            <w:t>（</w:t>
          </w:r>
          <w:r>
            <w:rPr>
              <w:rFonts w:hint="default" w:ascii="Times New Roman" w:hAnsi="Times New Roman" w:eastAsia="楷体_GB2312" w:cs="Times New Roman"/>
              <w:color w:val="auto"/>
              <w:sz w:val="28"/>
              <w:szCs w:val="28"/>
              <w:shd w:val="clear" w:color="auto" w:fill="FFFFFF"/>
              <w:lang w:val="en-US" w:eastAsia="zh-CN"/>
            </w:rPr>
            <w:t>二</w:t>
          </w:r>
          <w:r>
            <w:rPr>
              <w:rFonts w:hint="default" w:ascii="Times New Roman" w:hAnsi="Times New Roman" w:eastAsia="楷体_GB2312" w:cs="Times New Roman"/>
              <w:color w:val="auto"/>
              <w:sz w:val="28"/>
              <w:szCs w:val="28"/>
              <w:shd w:val="clear" w:color="auto" w:fill="FFFFFF"/>
            </w:rPr>
            <w:t>）</w:t>
          </w:r>
          <w:r>
            <w:rPr>
              <w:rFonts w:hint="eastAsia" w:ascii="Times New Roman" w:hAnsi="Times New Roman" w:eastAsia="楷体_GB2312" w:cs="Times New Roman"/>
              <w:color w:val="auto"/>
              <w:sz w:val="28"/>
              <w:szCs w:val="28"/>
              <w:shd w:val="clear" w:color="auto" w:fill="FFFFFF"/>
              <w:lang w:val="en-US" w:eastAsia="zh-CN"/>
            </w:rPr>
            <w:t>项目</w:t>
          </w:r>
          <w:r>
            <w:rPr>
              <w:rFonts w:hint="default" w:ascii="Times New Roman" w:hAnsi="Times New Roman" w:eastAsia="楷体_GB2312" w:cs="Times New Roman"/>
              <w:color w:val="auto"/>
              <w:sz w:val="28"/>
              <w:szCs w:val="28"/>
              <w:shd w:val="clear" w:color="auto" w:fill="FFFFFF"/>
            </w:rPr>
            <w:t>基本情况</w:t>
          </w:r>
          <w:r>
            <w:rPr>
              <w:color w:val="auto"/>
              <w:sz w:val="28"/>
              <w:szCs w:val="28"/>
            </w:rPr>
            <w:tab/>
          </w:r>
          <w:r>
            <w:rPr>
              <w:color w:val="auto"/>
              <w:sz w:val="28"/>
              <w:szCs w:val="28"/>
            </w:rPr>
            <w:fldChar w:fldCharType="begin"/>
          </w:r>
          <w:r>
            <w:rPr>
              <w:color w:val="auto"/>
              <w:sz w:val="28"/>
              <w:szCs w:val="28"/>
            </w:rPr>
            <w:instrText xml:space="preserve"> PAGEREF _Toc30419 \h </w:instrText>
          </w:r>
          <w:r>
            <w:rPr>
              <w:color w:val="auto"/>
              <w:sz w:val="28"/>
              <w:szCs w:val="28"/>
            </w:rPr>
            <w:fldChar w:fldCharType="separate"/>
          </w:r>
          <w:r>
            <w:rPr>
              <w:color w:val="auto"/>
              <w:sz w:val="28"/>
              <w:szCs w:val="28"/>
            </w:rPr>
            <w:t>- 2 -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_Toc23030 </w:instrText>
          </w:r>
          <w:r>
            <w:rPr>
              <w:rFonts w:hint="default" w:ascii="Times New Roman" w:hAnsi="Times New Roman" w:eastAsia="方正小标宋简体" w:cs="Times New Roman"/>
              <w:bCs/>
              <w:color w:val="auto"/>
              <w:sz w:val="28"/>
              <w:szCs w:val="28"/>
              <w:lang w:val="en-US" w:eastAsia="zh-CN"/>
            </w:rPr>
            <w:fldChar w:fldCharType="separate"/>
          </w:r>
          <w:r>
            <w:rPr>
              <w:rFonts w:hint="default" w:ascii="Times New Roman" w:hAnsi="Times New Roman" w:eastAsia="黑体" w:cs="Times New Roman"/>
              <w:bCs/>
              <w:color w:val="auto"/>
              <w:sz w:val="28"/>
              <w:szCs w:val="28"/>
              <w:shd w:val="clear" w:color="auto" w:fill="FFFFFF"/>
            </w:rPr>
            <w:t>二、</w:t>
          </w:r>
          <w:r>
            <w:rPr>
              <w:rFonts w:hint="default" w:ascii="Times New Roman" w:hAnsi="Times New Roman" w:eastAsia="黑体" w:cs="Times New Roman"/>
              <w:bCs/>
              <w:color w:val="auto"/>
              <w:sz w:val="28"/>
              <w:szCs w:val="28"/>
              <w:shd w:val="clear" w:color="auto" w:fill="FFFFFF"/>
              <w:lang w:val="en-US" w:eastAsia="zh-CN"/>
            </w:rPr>
            <w:t>事故发生经过及应急救援情况</w:t>
          </w:r>
          <w:r>
            <w:rPr>
              <w:color w:val="auto"/>
              <w:sz w:val="28"/>
              <w:szCs w:val="28"/>
            </w:rPr>
            <w:tab/>
          </w:r>
          <w:r>
            <w:rPr>
              <w:color w:val="auto"/>
              <w:sz w:val="28"/>
              <w:szCs w:val="28"/>
            </w:rPr>
            <w:fldChar w:fldCharType="begin"/>
          </w:r>
          <w:r>
            <w:rPr>
              <w:color w:val="auto"/>
              <w:sz w:val="28"/>
              <w:szCs w:val="28"/>
            </w:rPr>
            <w:instrText xml:space="preserve"> PAGEREF _Toc23030 \h </w:instrText>
          </w:r>
          <w:r>
            <w:rPr>
              <w:color w:val="auto"/>
              <w:sz w:val="28"/>
              <w:szCs w:val="28"/>
            </w:rPr>
            <w:fldChar w:fldCharType="separate"/>
          </w:r>
          <w:r>
            <w:rPr>
              <w:color w:val="auto"/>
              <w:sz w:val="28"/>
              <w:szCs w:val="28"/>
            </w:rPr>
            <w:t>- 3 -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_Toc10154 </w:instrText>
          </w:r>
          <w:r>
            <w:rPr>
              <w:rFonts w:hint="default" w:ascii="Times New Roman" w:hAnsi="Times New Roman" w:eastAsia="方正小标宋简体" w:cs="Times New Roman"/>
              <w:bCs/>
              <w:color w:val="auto"/>
              <w:sz w:val="28"/>
              <w:szCs w:val="28"/>
              <w:lang w:val="en-US" w:eastAsia="zh-CN"/>
            </w:rPr>
            <w:fldChar w:fldCharType="separate"/>
          </w:r>
          <w:r>
            <w:rPr>
              <w:rFonts w:hint="default" w:ascii="Times New Roman" w:hAnsi="Times New Roman" w:eastAsia="楷体_GB2312" w:cs="Times New Roman"/>
              <w:color w:val="auto"/>
              <w:kern w:val="0"/>
              <w:sz w:val="28"/>
              <w:szCs w:val="28"/>
              <w:shd w:val="clear" w:color="auto" w:fill="FFFFFF"/>
              <w:lang w:val="en-US" w:eastAsia="zh-CN" w:bidi="ar-SA"/>
            </w:rPr>
            <w:t>（一）事故发生经过</w:t>
          </w:r>
          <w:r>
            <w:rPr>
              <w:color w:val="auto"/>
              <w:sz w:val="28"/>
              <w:szCs w:val="28"/>
            </w:rPr>
            <w:tab/>
          </w:r>
          <w:r>
            <w:rPr>
              <w:color w:val="auto"/>
              <w:sz w:val="28"/>
              <w:szCs w:val="28"/>
            </w:rPr>
            <w:fldChar w:fldCharType="begin"/>
          </w:r>
          <w:r>
            <w:rPr>
              <w:color w:val="auto"/>
              <w:sz w:val="28"/>
              <w:szCs w:val="28"/>
            </w:rPr>
            <w:instrText xml:space="preserve"> PAGEREF _Toc10154 \h </w:instrText>
          </w:r>
          <w:r>
            <w:rPr>
              <w:color w:val="auto"/>
              <w:sz w:val="28"/>
              <w:szCs w:val="28"/>
            </w:rPr>
            <w:fldChar w:fldCharType="separate"/>
          </w:r>
          <w:r>
            <w:rPr>
              <w:color w:val="auto"/>
              <w:sz w:val="28"/>
              <w:szCs w:val="28"/>
            </w:rPr>
            <w:t>- 3 -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_Toc15402 </w:instrText>
          </w:r>
          <w:r>
            <w:rPr>
              <w:rFonts w:hint="default" w:ascii="Times New Roman" w:hAnsi="Times New Roman" w:eastAsia="方正小标宋简体" w:cs="Times New Roman"/>
              <w:bCs/>
              <w:color w:val="auto"/>
              <w:sz w:val="28"/>
              <w:szCs w:val="28"/>
              <w:lang w:val="en-US" w:eastAsia="zh-CN"/>
            </w:rPr>
            <w:fldChar w:fldCharType="separate"/>
          </w:r>
          <w:r>
            <w:rPr>
              <w:rFonts w:hint="default" w:ascii="Times New Roman" w:hAnsi="Times New Roman" w:eastAsia="楷体_GB2312" w:cs="Times New Roman"/>
              <w:color w:val="auto"/>
              <w:kern w:val="0"/>
              <w:sz w:val="28"/>
              <w:szCs w:val="28"/>
              <w:shd w:val="clear" w:color="auto" w:fill="FFFFFF"/>
              <w:lang w:val="en-US" w:eastAsia="zh-CN" w:bidi="ar-SA"/>
            </w:rPr>
            <w:t>（二）事故应急救援情况</w:t>
          </w:r>
          <w:r>
            <w:rPr>
              <w:color w:val="auto"/>
              <w:sz w:val="28"/>
              <w:szCs w:val="28"/>
            </w:rPr>
            <w:tab/>
          </w:r>
          <w:r>
            <w:rPr>
              <w:color w:val="auto"/>
              <w:sz w:val="28"/>
              <w:szCs w:val="28"/>
            </w:rPr>
            <w:fldChar w:fldCharType="begin"/>
          </w:r>
          <w:r>
            <w:rPr>
              <w:color w:val="auto"/>
              <w:sz w:val="28"/>
              <w:szCs w:val="28"/>
            </w:rPr>
            <w:instrText xml:space="preserve"> PAGEREF _Toc15402 \h </w:instrText>
          </w:r>
          <w:r>
            <w:rPr>
              <w:color w:val="auto"/>
              <w:sz w:val="28"/>
              <w:szCs w:val="28"/>
            </w:rPr>
            <w:fldChar w:fldCharType="separate"/>
          </w:r>
          <w:r>
            <w:rPr>
              <w:color w:val="auto"/>
              <w:sz w:val="28"/>
              <w:szCs w:val="28"/>
            </w:rPr>
            <w:t>- 3 -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_Toc7428 </w:instrText>
          </w:r>
          <w:r>
            <w:rPr>
              <w:rFonts w:hint="default" w:ascii="Times New Roman" w:hAnsi="Times New Roman" w:eastAsia="方正小标宋简体" w:cs="Times New Roman"/>
              <w:bCs/>
              <w:color w:val="auto"/>
              <w:sz w:val="28"/>
              <w:szCs w:val="28"/>
              <w:lang w:val="en-US" w:eastAsia="zh-CN"/>
            </w:rPr>
            <w:fldChar w:fldCharType="separate"/>
          </w:r>
          <w:r>
            <w:rPr>
              <w:rFonts w:hint="default" w:ascii="Times New Roman" w:hAnsi="Times New Roman" w:eastAsia="黑体" w:cs="Times New Roman"/>
              <w:bCs/>
              <w:color w:val="auto"/>
              <w:sz w:val="28"/>
              <w:szCs w:val="28"/>
              <w:shd w:val="clear" w:color="auto" w:fill="FFFFFF"/>
              <w:lang w:val="en-US" w:eastAsia="zh-CN"/>
            </w:rPr>
            <w:t>三、事故造成的人员伤亡</w:t>
          </w:r>
          <w:r>
            <w:rPr>
              <w:rFonts w:hint="eastAsia" w:ascii="Times New Roman" w:hAnsi="Times New Roman" w:eastAsia="黑体" w:cs="Times New Roman"/>
              <w:bCs/>
              <w:color w:val="auto"/>
              <w:sz w:val="28"/>
              <w:szCs w:val="28"/>
              <w:shd w:val="clear" w:color="auto" w:fill="FFFFFF"/>
              <w:lang w:val="en-US" w:eastAsia="zh-CN"/>
            </w:rPr>
            <w:t>和</w:t>
          </w:r>
          <w:r>
            <w:rPr>
              <w:rFonts w:hint="default" w:ascii="Times New Roman" w:hAnsi="Times New Roman" w:eastAsia="黑体" w:cs="Times New Roman"/>
              <w:bCs/>
              <w:color w:val="auto"/>
              <w:sz w:val="28"/>
              <w:szCs w:val="28"/>
              <w:shd w:val="clear" w:color="auto" w:fill="FFFFFF"/>
              <w:lang w:val="en-US" w:eastAsia="zh-CN"/>
            </w:rPr>
            <w:t>直接经济损失</w:t>
          </w:r>
          <w:r>
            <w:rPr>
              <w:color w:val="auto"/>
              <w:sz w:val="28"/>
              <w:szCs w:val="28"/>
            </w:rPr>
            <w:tab/>
          </w:r>
          <w:r>
            <w:rPr>
              <w:color w:val="auto"/>
              <w:sz w:val="28"/>
              <w:szCs w:val="28"/>
            </w:rPr>
            <w:fldChar w:fldCharType="begin"/>
          </w:r>
          <w:r>
            <w:rPr>
              <w:color w:val="auto"/>
              <w:sz w:val="28"/>
              <w:szCs w:val="28"/>
            </w:rPr>
            <w:instrText xml:space="preserve"> PAGEREF _Toc7428 \h </w:instrText>
          </w:r>
          <w:r>
            <w:rPr>
              <w:color w:val="auto"/>
              <w:sz w:val="28"/>
              <w:szCs w:val="28"/>
            </w:rPr>
            <w:fldChar w:fldCharType="separate"/>
          </w:r>
          <w:r>
            <w:rPr>
              <w:color w:val="auto"/>
              <w:sz w:val="28"/>
              <w:szCs w:val="28"/>
            </w:rPr>
            <w:t>- 4 -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_Toc6612 </w:instrText>
          </w:r>
          <w:r>
            <w:rPr>
              <w:rFonts w:hint="default" w:ascii="Times New Roman" w:hAnsi="Times New Roman" w:eastAsia="方正小标宋简体" w:cs="Times New Roman"/>
              <w:bCs/>
              <w:color w:val="auto"/>
              <w:sz w:val="28"/>
              <w:szCs w:val="28"/>
              <w:lang w:val="en-US" w:eastAsia="zh-CN"/>
            </w:rPr>
            <w:fldChar w:fldCharType="separate"/>
          </w:r>
          <w:r>
            <w:rPr>
              <w:rFonts w:hint="default" w:ascii="Times New Roman" w:hAnsi="Times New Roman" w:eastAsia="黑体" w:cs="Times New Roman"/>
              <w:bCs/>
              <w:color w:val="auto"/>
              <w:sz w:val="28"/>
              <w:szCs w:val="28"/>
              <w:shd w:val="clear" w:color="auto" w:fill="FFFFFF"/>
              <w:lang w:val="en-US" w:eastAsia="zh-CN"/>
            </w:rPr>
            <w:t>四、事故发生的原因和事故性质</w:t>
          </w:r>
          <w:r>
            <w:rPr>
              <w:color w:val="auto"/>
              <w:sz w:val="28"/>
              <w:szCs w:val="28"/>
            </w:rPr>
            <w:tab/>
          </w:r>
          <w:r>
            <w:rPr>
              <w:color w:val="auto"/>
              <w:sz w:val="28"/>
              <w:szCs w:val="28"/>
            </w:rPr>
            <w:fldChar w:fldCharType="begin"/>
          </w:r>
          <w:r>
            <w:rPr>
              <w:color w:val="auto"/>
              <w:sz w:val="28"/>
              <w:szCs w:val="28"/>
            </w:rPr>
            <w:instrText xml:space="preserve"> PAGEREF _Toc6612 \h </w:instrText>
          </w:r>
          <w:r>
            <w:rPr>
              <w:color w:val="auto"/>
              <w:sz w:val="28"/>
              <w:szCs w:val="28"/>
            </w:rPr>
            <w:fldChar w:fldCharType="separate"/>
          </w:r>
          <w:r>
            <w:rPr>
              <w:color w:val="auto"/>
              <w:sz w:val="28"/>
              <w:szCs w:val="28"/>
            </w:rPr>
            <w:t>- 4 -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_Toc5630 </w:instrText>
          </w:r>
          <w:r>
            <w:rPr>
              <w:rFonts w:hint="default" w:ascii="Times New Roman" w:hAnsi="Times New Roman" w:eastAsia="方正小标宋简体" w:cs="Times New Roman"/>
              <w:bCs/>
              <w:color w:val="auto"/>
              <w:sz w:val="28"/>
              <w:szCs w:val="28"/>
              <w:lang w:val="en-US" w:eastAsia="zh-CN"/>
            </w:rPr>
            <w:fldChar w:fldCharType="separate"/>
          </w:r>
          <w:r>
            <w:rPr>
              <w:rFonts w:hint="eastAsia" w:ascii="Times New Roman" w:hAnsi="Times New Roman" w:eastAsia="楷体_GB2312" w:cs="Times New Roman"/>
              <w:color w:val="auto"/>
              <w:kern w:val="0"/>
              <w:sz w:val="28"/>
              <w:szCs w:val="28"/>
              <w:shd w:val="clear" w:color="auto" w:fill="FFFFFF"/>
              <w:lang w:val="en-US" w:eastAsia="zh-CN" w:bidi="ar-SA"/>
            </w:rPr>
            <w:t>（一）</w:t>
          </w:r>
          <w:r>
            <w:rPr>
              <w:rFonts w:hint="default" w:ascii="Times New Roman" w:hAnsi="Times New Roman" w:eastAsia="楷体_GB2312" w:cs="Times New Roman"/>
              <w:color w:val="auto"/>
              <w:kern w:val="0"/>
              <w:sz w:val="28"/>
              <w:szCs w:val="28"/>
              <w:shd w:val="clear" w:color="auto" w:fill="FFFFFF"/>
              <w:lang w:val="en-US" w:eastAsia="zh-CN" w:bidi="ar-SA"/>
            </w:rPr>
            <w:t>事故发生的原因</w:t>
          </w:r>
          <w:r>
            <w:rPr>
              <w:color w:val="auto"/>
              <w:sz w:val="28"/>
              <w:szCs w:val="28"/>
            </w:rPr>
            <w:tab/>
          </w:r>
          <w:r>
            <w:rPr>
              <w:color w:val="auto"/>
              <w:sz w:val="28"/>
              <w:szCs w:val="28"/>
            </w:rPr>
            <w:fldChar w:fldCharType="begin"/>
          </w:r>
          <w:r>
            <w:rPr>
              <w:color w:val="auto"/>
              <w:sz w:val="28"/>
              <w:szCs w:val="28"/>
            </w:rPr>
            <w:instrText xml:space="preserve"> PAGEREF _Toc5630 \h </w:instrText>
          </w:r>
          <w:r>
            <w:rPr>
              <w:color w:val="auto"/>
              <w:sz w:val="28"/>
              <w:szCs w:val="28"/>
            </w:rPr>
            <w:fldChar w:fldCharType="separate"/>
          </w:r>
          <w:r>
            <w:rPr>
              <w:color w:val="auto"/>
              <w:sz w:val="28"/>
              <w:szCs w:val="28"/>
            </w:rPr>
            <w:t>- 4 -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_Toc6047 </w:instrText>
          </w:r>
          <w:r>
            <w:rPr>
              <w:rFonts w:hint="default" w:ascii="Times New Roman" w:hAnsi="Times New Roman" w:eastAsia="方正小标宋简体" w:cs="Times New Roman"/>
              <w:bCs/>
              <w:color w:val="auto"/>
              <w:sz w:val="28"/>
              <w:szCs w:val="28"/>
              <w:lang w:val="en-US" w:eastAsia="zh-CN"/>
            </w:rPr>
            <w:fldChar w:fldCharType="separate"/>
          </w:r>
          <w:r>
            <w:rPr>
              <w:rFonts w:hint="default" w:ascii="Times New Roman" w:hAnsi="Times New Roman" w:eastAsia="楷体_GB2312" w:cs="Times New Roman"/>
              <w:color w:val="auto"/>
              <w:kern w:val="0"/>
              <w:sz w:val="28"/>
              <w:szCs w:val="28"/>
              <w:shd w:val="clear" w:color="auto" w:fill="FFFFFF"/>
              <w:lang w:val="en-US" w:eastAsia="zh-CN" w:bidi="ar-SA"/>
            </w:rPr>
            <w:t>（二）事故性质</w:t>
          </w:r>
          <w:r>
            <w:rPr>
              <w:color w:val="auto"/>
              <w:sz w:val="28"/>
              <w:szCs w:val="28"/>
            </w:rPr>
            <w:tab/>
          </w:r>
          <w:r>
            <w:rPr>
              <w:color w:val="auto"/>
              <w:sz w:val="28"/>
              <w:szCs w:val="28"/>
            </w:rPr>
            <w:fldChar w:fldCharType="begin"/>
          </w:r>
          <w:r>
            <w:rPr>
              <w:color w:val="auto"/>
              <w:sz w:val="28"/>
              <w:szCs w:val="28"/>
            </w:rPr>
            <w:instrText xml:space="preserve"> PAGEREF _Toc6047 \h </w:instrText>
          </w:r>
          <w:r>
            <w:rPr>
              <w:color w:val="auto"/>
              <w:sz w:val="28"/>
              <w:szCs w:val="28"/>
            </w:rPr>
            <w:fldChar w:fldCharType="separate"/>
          </w:r>
          <w:r>
            <w:rPr>
              <w:color w:val="auto"/>
              <w:sz w:val="28"/>
              <w:szCs w:val="28"/>
            </w:rPr>
            <w:t>- 5 -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_Toc1679 </w:instrText>
          </w:r>
          <w:r>
            <w:rPr>
              <w:rFonts w:hint="default" w:ascii="Times New Roman" w:hAnsi="Times New Roman" w:eastAsia="方正小标宋简体" w:cs="Times New Roman"/>
              <w:bCs/>
              <w:color w:val="auto"/>
              <w:sz w:val="28"/>
              <w:szCs w:val="28"/>
              <w:lang w:val="en-US" w:eastAsia="zh-CN"/>
            </w:rPr>
            <w:fldChar w:fldCharType="separate"/>
          </w:r>
          <w:r>
            <w:rPr>
              <w:rFonts w:hint="default" w:ascii="Times New Roman" w:hAnsi="Times New Roman" w:eastAsia="黑体" w:cs="Times New Roman"/>
              <w:bCs/>
              <w:color w:val="auto"/>
              <w:kern w:val="0"/>
              <w:sz w:val="28"/>
              <w:szCs w:val="28"/>
              <w:shd w:val="clear" w:color="auto" w:fill="FFFFFF"/>
              <w:lang w:val="en-US" w:eastAsia="zh-CN" w:bidi="ar-SA"/>
            </w:rPr>
            <w:t>五、事故发生单位</w:t>
          </w:r>
          <w:r>
            <w:rPr>
              <w:rFonts w:hint="eastAsia" w:ascii="Times New Roman" w:hAnsi="Times New Roman" w:eastAsia="黑体" w:cs="Times New Roman"/>
              <w:bCs/>
              <w:color w:val="auto"/>
              <w:kern w:val="0"/>
              <w:sz w:val="28"/>
              <w:szCs w:val="28"/>
              <w:shd w:val="clear" w:color="auto" w:fill="FFFFFF"/>
              <w:lang w:val="en-US" w:eastAsia="zh-CN" w:bidi="ar-SA"/>
            </w:rPr>
            <w:t>及有关企业主要问题</w:t>
          </w:r>
          <w:r>
            <w:rPr>
              <w:color w:val="auto"/>
              <w:sz w:val="28"/>
              <w:szCs w:val="28"/>
            </w:rPr>
            <w:tab/>
          </w:r>
          <w:r>
            <w:rPr>
              <w:color w:val="auto"/>
              <w:sz w:val="28"/>
              <w:szCs w:val="28"/>
            </w:rPr>
            <w:fldChar w:fldCharType="begin"/>
          </w:r>
          <w:r>
            <w:rPr>
              <w:color w:val="auto"/>
              <w:sz w:val="28"/>
              <w:szCs w:val="28"/>
            </w:rPr>
            <w:instrText xml:space="preserve"> PAGEREF _Toc1679 \h </w:instrText>
          </w:r>
          <w:r>
            <w:rPr>
              <w:color w:val="auto"/>
              <w:sz w:val="28"/>
              <w:szCs w:val="28"/>
            </w:rPr>
            <w:fldChar w:fldCharType="separate"/>
          </w:r>
          <w:r>
            <w:rPr>
              <w:color w:val="auto"/>
              <w:sz w:val="28"/>
              <w:szCs w:val="28"/>
            </w:rPr>
            <w:t>- 5 -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_Toc7100 </w:instrText>
          </w:r>
          <w:r>
            <w:rPr>
              <w:rFonts w:hint="default" w:ascii="Times New Roman" w:hAnsi="Times New Roman" w:eastAsia="方正小标宋简体" w:cs="Times New Roman"/>
              <w:bCs/>
              <w:color w:val="auto"/>
              <w:sz w:val="28"/>
              <w:szCs w:val="28"/>
              <w:lang w:val="en-US" w:eastAsia="zh-CN"/>
            </w:rPr>
            <w:fldChar w:fldCharType="separate"/>
          </w:r>
          <w:r>
            <w:rPr>
              <w:rFonts w:hint="eastAsia" w:ascii="Times New Roman" w:hAnsi="Times New Roman" w:eastAsia="黑体" w:cs="Times New Roman"/>
              <w:bCs/>
              <w:color w:val="auto"/>
              <w:kern w:val="0"/>
              <w:sz w:val="28"/>
              <w:szCs w:val="28"/>
              <w:shd w:val="clear" w:color="auto" w:fill="FFFFFF"/>
              <w:lang w:val="en-US" w:eastAsia="zh-CN" w:bidi="ar-SA"/>
            </w:rPr>
            <w:t>六、有关部门主要问题</w:t>
          </w:r>
          <w:r>
            <w:rPr>
              <w:color w:val="auto"/>
              <w:sz w:val="28"/>
              <w:szCs w:val="28"/>
            </w:rPr>
            <w:tab/>
          </w:r>
          <w:r>
            <w:rPr>
              <w:color w:val="auto"/>
              <w:sz w:val="28"/>
              <w:szCs w:val="28"/>
            </w:rPr>
            <w:fldChar w:fldCharType="begin"/>
          </w:r>
          <w:r>
            <w:rPr>
              <w:color w:val="auto"/>
              <w:sz w:val="28"/>
              <w:szCs w:val="28"/>
            </w:rPr>
            <w:instrText xml:space="preserve"> PAGEREF _Toc7100 \h </w:instrText>
          </w:r>
          <w:r>
            <w:rPr>
              <w:color w:val="auto"/>
              <w:sz w:val="28"/>
              <w:szCs w:val="28"/>
            </w:rPr>
            <w:fldChar w:fldCharType="separate"/>
          </w:r>
          <w:r>
            <w:rPr>
              <w:color w:val="auto"/>
              <w:sz w:val="28"/>
              <w:szCs w:val="28"/>
            </w:rPr>
            <w:t>- 5 -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_Toc15849 </w:instrText>
          </w:r>
          <w:r>
            <w:rPr>
              <w:rFonts w:hint="default" w:ascii="Times New Roman" w:hAnsi="Times New Roman" w:eastAsia="方正小标宋简体" w:cs="Times New Roman"/>
              <w:bCs/>
              <w:color w:val="auto"/>
              <w:sz w:val="28"/>
              <w:szCs w:val="28"/>
              <w:lang w:val="en-US" w:eastAsia="zh-CN"/>
            </w:rPr>
            <w:fldChar w:fldCharType="separate"/>
          </w:r>
          <w:r>
            <w:rPr>
              <w:rFonts w:hint="eastAsia" w:ascii="Times New Roman" w:hAnsi="Times New Roman" w:eastAsia="黑体" w:cs="Times New Roman"/>
              <w:bCs/>
              <w:color w:val="auto"/>
              <w:kern w:val="0"/>
              <w:sz w:val="28"/>
              <w:szCs w:val="28"/>
              <w:shd w:val="clear" w:color="auto" w:fill="FFFFFF"/>
              <w:lang w:val="en-US" w:eastAsia="zh-CN" w:bidi="ar-SA"/>
            </w:rPr>
            <w:t>七</w:t>
          </w:r>
          <w:r>
            <w:rPr>
              <w:rFonts w:hint="default" w:ascii="Times New Roman" w:hAnsi="Times New Roman" w:eastAsia="黑体" w:cs="Times New Roman"/>
              <w:bCs/>
              <w:color w:val="auto"/>
              <w:kern w:val="0"/>
              <w:sz w:val="28"/>
              <w:szCs w:val="28"/>
              <w:shd w:val="clear" w:color="auto" w:fill="FFFFFF"/>
              <w:lang w:val="en-US" w:eastAsia="zh-CN" w:bidi="ar-SA"/>
            </w:rPr>
            <w:t>、对事故有关责任人员及责任单位的处理建议</w:t>
          </w:r>
          <w:r>
            <w:rPr>
              <w:color w:val="auto"/>
              <w:sz w:val="28"/>
              <w:szCs w:val="28"/>
            </w:rPr>
            <w:tab/>
          </w:r>
          <w:r>
            <w:rPr>
              <w:color w:val="auto"/>
              <w:sz w:val="28"/>
              <w:szCs w:val="28"/>
            </w:rPr>
            <w:fldChar w:fldCharType="begin"/>
          </w:r>
          <w:r>
            <w:rPr>
              <w:color w:val="auto"/>
              <w:sz w:val="28"/>
              <w:szCs w:val="28"/>
            </w:rPr>
            <w:instrText xml:space="preserve"> PAGEREF _Toc15849 \h </w:instrText>
          </w:r>
          <w:r>
            <w:rPr>
              <w:color w:val="auto"/>
              <w:sz w:val="28"/>
              <w:szCs w:val="28"/>
            </w:rPr>
            <w:fldChar w:fldCharType="separate"/>
          </w:r>
          <w:r>
            <w:rPr>
              <w:color w:val="auto"/>
              <w:sz w:val="28"/>
              <w:szCs w:val="28"/>
            </w:rPr>
            <w:t>- 6 -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_Toc23346 </w:instrText>
          </w:r>
          <w:r>
            <w:rPr>
              <w:rFonts w:hint="default" w:ascii="Times New Roman" w:hAnsi="Times New Roman" w:eastAsia="方正小标宋简体" w:cs="Times New Roman"/>
              <w:bCs/>
              <w:color w:val="auto"/>
              <w:sz w:val="28"/>
              <w:szCs w:val="28"/>
              <w:lang w:val="en-US" w:eastAsia="zh-CN"/>
            </w:rPr>
            <w:fldChar w:fldCharType="separate"/>
          </w:r>
          <w:r>
            <w:rPr>
              <w:rFonts w:hint="eastAsia" w:ascii="楷体_GB2312" w:hAnsi="楷体_GB2312" w:eastAsia="楷体_GB2312" w:cs="楷体_GB2312"/>
              <w:bCs/>
              <w:color w:val="auto"/>
              <w:kern w:val="0"/>
              <w:sz w:val="28"/>
              <w:szCs w:val="28"/>
              <w:lang w:val="en-US" w:eastAsia="zh-CN" w:bidi="ar"/>
            </w:rPr>
            <w:t>(一)对相关责任人员的处理建议</w:t>
          </w:r>
          <w:r>
            <w:rPr>
              <w:color w:val="auto"/>
              <w:sz w:val="28"/>
              <w:szCs w:val="28"/>
            </w:rPr>
            <w:tab/>
          </w:r>
          <w:r>
            <w:rPr>
              <w:color w:val="auto"/>
              <w:sz w:val="28"/>
              <w:szCs w:val="28"/>
            </w:rPr>
            <w:fldChar w:fldCharType="begin"/>
          </w:r>
          <w:r>
            <w:rPr>
              <w:color w:val="auto"/>
              <w:sz w:val="28"/>
              <w:szCs w:val="28"/>
            </w:rPr>
            <w:instrText xml:space="preserve"> PAGEREF _Toc23346 \h </w:instrText>
          </w:r>
          <w:r>
            <w:rPr>
              <w:color w:val="auto"/>
              <w:sz w:val="28"/>
              <w:szCs w:val="28"/>
            </w:rPr>
            <w:fldChar w:fldCharType="separate"/>
          </w:r>
          <w:r>
            <w:rPr>
              <w:color w:val="auto"/>
              <w:sz w:val="28"/>
              <w:szCs w:val="28"/>
            </w:rPr>
            <w:t>- 6 -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_Toc15640 </w:instrText>
          </w:r>
          <w:r>
            <w:rPr>
              <w:rFonts w:hint="default" w:ascii="Times New Roman" w:hAnsi="Times New Roman" w:eastAsia="方正小标宋简体" w:cs="Times New Roman"/>
              <w:bCs/>
              <w:color w:val="auto"/>
              <w:sz w:val="28"/>
              <w:szCs w:val="28"/>
              <w:lang w:val="en-US" w:eastAsia="zh-CN"/>
            </w:rPr>
            <w:fldChar w:fldCharType="separate"/>
          </w:r>
          <w:r>
            <w:rPr>
              <w:rFonts w:hint="default" w:ascii="Times New Roman" w:hAnsi="Times New Roman" w:eastAsia="楷体_GB2312" w:cs="Times New Roman"/>
              <w:bCs/>
              <w:color w:val="auto"/>
              <w:kern w:val="0"/>
              <w:sz w:val="28"/>
              <w:szCs w:val="28"/>
              <w:lang w:val="en-US" w:eastAsia="zh-CN" w:bidi="ar"/>
            </w:rPr>
            <w:t>（二）对事故责任单位的处理建议</w:t>
          </w:r>
          <w:r>
            <w:rPr>
              <w:color w:val="auto"/>
              <w:sz w:val="28"/>
              <w:szCs w:val="28"/>
            </w:rPr>
            <w:tab/>
          </w:r>
          <w:r>
            <w:rPr>
              <w:color w:val="auto"/>
              <w:sz w:val="28"/>
              <w:szCs w:val="28"/>
            </w:rPr>
            <w:fldChar w:fldCharType="begin"/>
          </w:r>
          <w:r>
            <w:rPr>
              <w:color w:val="auto"/>
              <w:sz w:val="28"/>
              <w:szCs w:val="28"/>
            </w:rPr>
            <w:instrText xml:space="preserve"> PAGEREF _Toc15640 \h </w:instrText>
          </w:r>
          <w:r>
            <w:rPr>
              <w:color w:val="auto"/>
              <w:sz w:val="28"/>
              <w:szCs w:val="28"/>
            </w:rPr>
            <w:fldChar w:fldCharType="separate"/>
          </w:r>
          <w:r>
            <w:rPr>
              <w:color w:val="auto"/>
              <w:sz w:val="28"/>
              <w:szCs w:val="28"/>
            </w:rPr>
            <w:t>- 7 -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_Toc23188 </w:instrText>
          </w:r>
          <w:r>
            <w:rPr>
              <w:rFonts w:hint="default" w:ascii="Times New Roman" w:hAnsi="Times New Roman" w:eastAsia="方正小标宋简体" w:cs="Times New Roman"/>
              <w:bCs/>
              <w:color w:val="auto"/>
              <w:sz w:val="28"/>
              <w:szCs w:val="28"/>
              <w:lang w:val="en-US" w:eastAsia="zh-CN"/>
            </w:rPr>
            <w:fldChar w:fldCharType="separate"/>
          </w:r>
          <w:r>
            <w:rPr>
              <w:rFonts w:hint="default" w:ascii="Times New Roman" w:hAnsi="Times New Roman" w:eastAsia="楷体_GB2312" w:cs="Times New Roman"/>
              <w:bCs/>
              <w:color w:val="auto"/>
              <w:kern w:val="0"/>
              <w:sz w:val="28"/>
              <w:szCs w:val="28"/>
              <w:lang w:val="en-US" w:eastAsia="zh-CN" w:bidi="ar"/>
            </w:rPr>
            <w:t>（</w:t>
          </w:r>
          <w:r>
            <w:rPr>
              <w:rFonts w:hint="eastAsia" w:ascii="Times New Roman" w:hAnsi="Times New Roman" w:eastAsia="楷体_GB2312" w:cs="Times New Roman"/>
              <w:bCs/>
              <w:color w:val="auto"/>
              <w:kern w:val="0"/>
              <w:sz w:val="28"/>
              <w:szCs w:val="28"/>
              <w:lang w:val="en-US" w:eastAsia="zh-CN" w:bidi="ar"/>
            </w:rPr>
            <w:t>三</w:t>
          </w:r>
          <w:r>
            <w:rPr>
              <w:rFonts w:hint="default" w:ascii="Times New Roman" w:hAnsi="Times New Roman" w:eastAsia="楷体_GB2312" w:cs="Times New Roman"/>
              <w:bCs/>
              <w:color w:val="auto"/>
              <w:kern w:val="0"/>
              <w:sz w:val="28"/>
              <w:szCs w:val="28"/>
              <w:lang w:val="en-US" w:eastAsia="zh-CN" w:bidi="ar"/>
            </w:rPr>
            <w:t>）</w:t>
          </w:r>
          <w:r>
            <w:rPr>
              <w:rFonts w:hint="eastAsia" w:ascii="Times New Roman" w:hAnsi="Times New Roman" w:eastAsia="楷体_GB2312" w:cs="Times New Roman"/>
              <w:bCs/>
              <w:color w:val="auto"/>
              <w:kern w:val="0"/>
              <w:sz w:val="28"/>
              <w:szCs w:val="28"/>
              <w:lang w:val="en-US" w:eastAsia="zh-CN" w:bidi="ar"/>
            </w:rPr>
            <w:t>对</w:t>
          </w:r>
          <w:r>
            <w:rPr>
              <w:rFonts w:hint="default" w:ascii="Times New Roman" w:hAnsi="Times New Roman" w:eastAsia="楷体_GB2312" w:cs="Times New Roman"/>
              <w:bCs/>
              <w:color w:val="auto"/>
              <w:kern w:val="0"/>
              <w:sz w:val="28"/>
              <w:szCs w:val="28"/>
              <w:lang w:val="en-US" w:eastAsia="zh-CN" w:bidi="ar"/>
            </w:rPr>
            <w:t>相关政府单位的处理建议</w:t>
          </w:r>
          <w:r>
            <w:rPr>
              <w:color w:val="auto"/>
              <w:sz w:val="28"/>
              <w:szCs w:val="28"/>
            </w:rPr>
            <w:tab/>
          </w:r>
          <w:r>
            <w:rPr>
              <w:color w:val="auto"/>
              <w:sz w:val="28"/>
              <w:szCs w:val="28"/>
            </w:rPr>
            <w:fldChar w:fldCharType="begin"/>
          </w:r>
          <w:r>
            <w:rPr>
              <w:color w:val="auto"/>
              <w:sz w:val="28"/>
              <w:szCs w:val="28"/>
            </w:rPr>
            <w:instrText xml:space="preserve"> PAGEREF _Toc23188 \h </w:instrText>
          </w:r>
          <w:r>
            <w:rPr>
              <w:color w:val="auto"/>
              <w:sz w:val="28"/>
              <w:szCs w:val="28"/>
            </w:rPr>
            <w:fldChar w:fldCharType="separate"/>
          </w:r>
          <w:r>
            <w:rPr>
              <w:color w:val="auto"/>
              <w:sz w:val="28"/>
              <w:szCs w:val="28"/>
            </w:rPr>
            <w:t>- 8 -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pStyle w:val="6"/>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color w:val="auto"/>
              <w:sz w:val="28"/>
              <w:szCs w:val="28"/>
            </w:rPr>
          </w:pPr>
          <w:r>
            <w:rPr>
              <w:rFonts w:hint="default" w:ascii="Times New Roman" w:hAnsi="Times New Roman" w:eastAsia="方正小标宋简体" w:cs="Times New Roman"/>
              <w:bCs/>
              <w:color w:val="auto"/>
              <w:sz w:val="28"/>
              <w:szCs w:val="28"/>
              <w:lang w:val="en-US" w:eastAsia="zh-CN"/>
            </w:rPr>
            <w:fldChar w:fldCharType="begin"/>
          </w:r>
          <w:r>
            <w:rPr>
              <w:rFonts w:hint="default" w:ascii="Times New Roman" w:hAnsi="Times New Roman" w:eastAsia="方正小标宋简体" w:cs="Times New Roman"/>
              <w:bCs/>
              <w:color w:val="auto"/>
              <w:sz w:val="28"/>
              <w:szCs w:val="28"/>
              <w:lang w:val="en-US" w:eastAsia="zh-CN"/>
            </w:rPr>
            <w:instrText xml:space="preserve"> HYPERLINK \l _Toc10059 </w:instrText>
          </w:r>
          <w:r>
            <w:rPr>
              <w:rFonts w:hint="default" w:ascii="Times New Roman" w:hAnsi="Times New Roman" w:eastAsia="方正小标宋简体" w:cs="Times New Roman"/>
              <w:bCs/>
              <w:color w:val="auto"/>
              <w:sz w:val="28"/>
              <w:szCs w:val="28"/>
              <w:lang w:val="en-US" w:eastAsia="zh-CN"/>
            </w:rPr>
            <w:fldChar w:fldCharType="separate"/>
          </w:r>
          <w:r>
            <w:rPr>
              <w:rFonts w:hint="eastAsia" w:ascii="Times New Roman" w:hAnsi="Times New Roman" w:eastAsia="黑体" w:cs="Times New Roman"/>
              <w:bCs/>
              <w:color w:val="auto"/>
              <w:kern w:val="0"/>
              <w:sz w:val="28"/>
              <w:szCs w:val="28"/>
              <w:shd w:val="clear" w:color="auto" w:fill="FFFFFF"/>
              <w:lang w:val="en-US" w:eastAsia="zh-CN" w:bidi="ar-SA"/>
            </w:rPr>
            <w:t>八</w:t>
          </w:r>
          <w:r>
            <w:rPr>
              <w:rFonts w:hint="default" w:ascii="Times New Roman" w:hAnsi="Times New Roman" w:eastAsia="黑体" w:cs="Times New Roman"/>
              <w:bCs/>
              <w:color w:val="auto"/>
              <w:kern w:val="0"/>
              <w:sz w:val="28"/>
              <w:szCs w:val="28"/>
              <w:shd w:val="clear" w:color="auto" w:fill="FFFFFF"/>
              <w:lang w:val="en-US" w:eastAsia="zh-CN" w:bidi="ar-SA"/>
            </w:rPr>
            <w:t>、整改措施</w:t>
          </w:r>
          <w:r>
            <w:rPr>
              <w:color w:val="auto"/>
              <w:sz w:val="28"/>
              <w:szCs w:val="28"/>
            </w:rPr>
            <w:tab/>
          </w:r>
          <w:r>
            <w:rPr>
              <w:color w:val="auto"/>
              <w:sz w:val="28"/>
              <w:szCs w:val="28"/>
            </w:rPr>
            <w:fldChar w:fldCharType="begin"/>
          </w:r>
          <w:r>
            <w:rPr>
              <w:color w:val="auto"/>
              <w:sz w:val="28"/>
              <w:szCs w:val="28"/>
            </w:rPr>
            <w:instrText xml:space="preserve"> PAGEREF _Toc10059 \h </w:instrText>
          </w:r>
          <w:r>
            <w:rPr>
              <w:color w:val="auto"/>
              <w:sz w:val="28"/>
              <w:szCs w:val="28"/>
            </w:rPr>
            <w:fldChar w:fldCharType="separate"/>
          </w:r>
          <w:r>
            <w:rPr>
              <w:color w:val="auto"/>
              <w:sz w:val="28"/>
              <w:szCs w:val="28"/>
            </w:rPr>
            <w:t>- 9 -</w:t>
          </w:r>
          <w:r>
            <w:rPr>
              <w:color w:val="auto"/>
              <w:sz w:val="28"/>
              <w:szCs w:val="28"/>
            </w:rPr>
            <w:fldChar w:fldCharType="end"/>
          </w:r>
          <w:r>
            <w:rPr>
              <w:rFonts w:hint="default" w:ascii="Times New Roman" w:hAnsi="Times New Roman" w:eastAsia="方正小标宋简体" w:cs="Times New Roman"/>
              <w:bCs/>
              <w:color w:val="auto"/>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9"/>
            <w:rPr>
              <w:rFonts w:hint="default" w:ascii="Times New Roman" w:hAnsi="Times New Roman" w:cs="Times New Roman"/>
              <w:color w:val="auto"/>
            </w:rPr>
          </w:pPr>
          <w:r>
            <w:rPr>
              <w:rFonts w:hint="default" w:ascii="Times New Roman" w:hAnsi="Times New Roman" w:eastAsia="方正小标宋简体" w:cs="Times New Roman"/>
              <w:bCs/>
              <w:color w:val="auto"/>
              <w:sz w:val="28"/>
              <w:szCs w:val="28"/>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方正小标宋简体" w:cs="Times New Roman"/>
          <w:b w:val="0"/>
          <w:bCs/>
          <w:color w:val="auto"/>
          <w:sz w:val="44"/>
          <w:szCs w:val="44"/>
          <w:lang w:val="en-US" w:eastAsia="zh-CN"/>
        </w:rPr>
        <w:sectPr>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方正小标宋简体" w:hAnsi="方正小标宋简体" w:eastAsia="方正小标宋简体" w:cs="方正小标宋简体"/>
          <w:b w:val="0"/>
          <w:bCs w:val="0"/>
          <w:color w:val="auto"/>
          <w:sz w:val="44"/>
          <w:szCs w:val="44"/>
          <w:lang w:val="en-US" w:eastAsia="zh-CN"/>
        </w:rPr>
        <w:sectPr>
          <w:footerReference r:id="rId9"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额敏县惠泽农业专业合作社“8·5”一般高处坠落事故调查报告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2025年8月5日19时50分许，额敏县金鼎彩钢厂在额敏县惠泽农业专业合作社瓜子储存库房屋顶切割开槽作业时，发生一起高处坠落致1人死亡的事故，直接经济损失124.3万元。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auto"/>
          <w:kern w:val="0"/>
          <w:sz w:val="32"/>
          <w:szCs w:val="32"/>
          <w:lang w:val="en-US" w:eastAsia="zh-CN" w:bidi="ar"/>
        </w:rPr>
        <w:t>依据《中华人民共和国安全生产法》《生产安全事故报告和调查处理条例》《新疆维吾尔自治区生产安全事故报告 和调查处理实施办法》等法律法规有关规定。额敏县人民政府组织成立由县委常委、政府常务副县长沈广飞任组长，政府副县长那木加甫及政协副主席、应急管理局党委书记郭新利任副组长，额玛勒郭楞蒙古民族乡人民政府、县应急管理局、公安局、住房和城乡建设局、人力资源和社会保障局、农业农村局、总工会等部门派员成立额敏县惠泽农业专业合作社“8·5”一般高处坠落事故调查组，</w:t>
      </w:r>
      <w:r>
        <w:rPr>
          <w:rFonts w:hint="eastAsia" w:ascii="仿宋_GB2312" w:hAnsi="仿宋_GB2312" w:eastAsia="仿宋_GB2312" w:cs="仿宋_GB2312"/>
          <w:color w:val="000000"/>
          <w:kern w:val="0"/>
          <w:sz w:val="31"/>
          <w:szCs w:val="31"/>
          <w:lang w:val="en-US" w:eastAsia="zh-CN" w:bidi="ar"/>
        </w:rPr>
        <w:t>开展事故调查工作。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事故调查组按照“科学严谨、依法依规、实事求是、注重实效”的原则和“四不放过”要求，通过现场勘验、询问谈话、调查取证、综合研析，查明了事故发生经过，查清了事故原因，认定了事故性质和责任，提出了事故处理和整改防范措施建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经事故调查组调查认定：</w:t>
      </w:r>
      <w:r>
        <w:rPr>
          <w:rFonts w:hint="eastAsia" w:ascii="仿宋_GB2312" w:hAnsi="仿宋_GB2312" w:eastAsia="仿宋_GB2312" w:cs="仿宋_GB2312"/>
          <w:b/>
          <w:bCs/>
          <w:color w:val="auto"/>
          <w:kern w:val="0"/>
          <w:sz w:val="32"/>
          <w:szCs w:val="32"/>
          <w:lang w:val="en-US" w:eastAsia="zh-CN" w:bidi="ar"/>
        </w:rPr>
        <w:t>额敏县惠泽农业专业合作社“8·5”一般高处坠落事故是一起作业人员未正确使用劳动防护用品（安全带）致1人死亡的生产安全责任事故。</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0"/>
        <w:rPr>
          <w:rFonts w:hint="default" w:ascii="Times New Roman" w:hAnsi="Times New Roman" w:eastAsia="黑体" w:cs="Times New Roman"/>
          <w:b w:val="0"/>
          <w:bCs/>
          <w:color w:val="auto"/>
          <w:sz w:val="32"/>
          <w:szCs w:val="32"/>
          <w:shd w:val="clear" w:color="auto" w:fill="FFFFFF"/>
        </w:rPr>
      </w:pPr>
      <w:bookmarkStart w:id="1" w:name="_Toc23231"/>
      <w:r>
        <w:rPr>
          <w:rFonts w:hint="default" w:ascii="Times New Roman" w:hAnsi="Times New Roman" w:eastAsia="黑体" w:cs="Times New Roman"/>
          <w:b w:val="0"/>
          <w:bCs/>
          <w:color w:val="auto"/>
          <w:sz w:val="32"/>
          <w:szCs w:val="32"/>
          <w:shd w:val="clear" w:color="auto" w:fill="FFFFFF"/>
        </w:rPr>
        <w:t>一、基本情况</w:t>
      </w:r>
      <w:bookmarkEnd w:id="1"/>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1"/>
        <w:rPr>
          <w:rFonts w:hint="default" w:ascii="Times New Roman" w:hAnsi="Times New Roman" w:eastAsia="楷体_GB2312" w:cs="Times New Roman"/>
          <w:b/>
          <w:color w:val="auto"/>
          <w:sz w:val="32"/>
          <w:szCs w:val="32"/>
          <w:shd w:val="clear" w:color="auto" w:fill="FFFFFF"/>
        </w:rPr>
      </w:pPr>
      <w:bookmarkStart w:id="2" w:name="_Toc25607"/>
      <w:r>
        <w:rPr>
          <w:rFonts w:hint="default" w:ascii="Times New Roman" w:hAnsi="Times New Roman" w:eastAsia="楷体_GB2312" w:cs="Times New Roman"/>
          <w:b/>
          <w:color w:val="auto"/>
          <w:sz w:val="32"/>
          <w:szCs w:val="32"/>
          <w:shd w:val="clear" w:color="auto" w:fill="FFFFFF"/>
        </w:rPr>
        <w:t>（一）事故</w:t>
      </w:r>
      <w:r>
        <w:rPr>
          <w:rFonts w:hint="default" w:ascii="Times New Roman" w:hAnsi="Times New Roman" w:eastAsia="楷体_GB2312" w:cs="Times New Roman"/>
          <w:b/>
          <w:color w:val="auto"/>
          <w:sz w:val="32"/>
          <w:szCs w:val="32"/>
          <w:shd w:val="clear" w:color="auto" w:fill="FFFFFF"/>
          <w:lang w:val="en-US" w:eastAsia="zh-CN"/>
        </w:rPr>
        <w:t>相关</w:t>
      </w:r>
      <w:r>
        <w:rPr>
          <w:rFonts w:hint="default" w:ascii="Times New Roman" w:hAnsi="Times New Roman" w:eastAsia="楷体_GB2312" w:cs="Times New Roman"/>
          <w:b/>
          <w:color w:val="auto"/>
          <w:sz w:val="32"/>
          <w:szCs w:val="32"/>
          <w:shd w:val="clear" w:color="auto" w:fill="FFFFFF"/>
        </w:rPr>
        <w:t>单位基本概况</w:t>
      </w:r>
      <w:bookmarkEnd w:id="2"/>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仿宋_GB2312" w:hAnsi="仿宋_GB2312" w:eastAsia="仿宋_GB2312" w:cs="仿宋_GB2312"/>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1、</w:t>
      </w:r>
      <w:r>
        <w:rPr>
          <w:rFonts w:hint="eastAsia" w:ascii="Times New Roman" w:hAnsi="Times New Roman" w:eastAsia="仿宋_GB2312" w:cs="Times New Roman"/>
          <w:b/>
          <w:bCs/>
          <w:color w:val="auto"/>
          <w:kern w:val="0"/>
          <w:sz w:val="32"/>
          <w:szCs w:val="32"/>
          <w:lang w:val="en-US" w:eastAsia="zh-CN" w:bidi="ar"/>
        </w:rPr>
        <w:t>承包</w:t>
      </w:r>
      <w:r>
        <w:rPr>
          <w:rFonts w:hint="default" w:ascii="Times New Roman" w:hAnsi="Times New Roman" w:eastAsia="仿宋_GB2312" w:cs="Times New Roman"/>
          <w:b/>
          <w:bCs/>
          <w:color w:val="auto"/>
          <w:kern w:val="0"/>
          <w:sz w:val="32"/>
          <w:szCs w:val="32"/>
          <w:lang w:val="en-US" w:eastAsia="zh-CN" w:bidi="ar"/>
        </w:rPr>
        <w:t>单位</w:t>
      </w:r>
      <w:r>
        <w:rPr>
          <w:rFonts w:hint="eastAsia" w:ascii="Times New Roman" w:hAnsi="Times New Roman" w:eastAsia="仿宋_GB2312" w:cs="Times New Roman"/>
          <w:b/>
          <w:bCs/>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额敏县金鼎彩钢厂，2011年6月30日成立，统一社会信用代码：92654221L571811401，企业类型</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个体工商户，经营者</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高宝清。经营范围：金属材料销售、金属结构销售、金属材料制造、金属结构制造、有色金属压延加工、金属制品修理、金属切割及焊接设备销售、金属制品销售、金属门窗工程施工、建筑材料销售</w:t>
      </w:r>
      <w:r>
        <w:rPr>
          <w:rFonts w:hint="eastAsia" w:ascii="仿宋_GB2312" w:hAnsi="仿宋_GB2312" w:eastAsia="仿宋_GB2312" w:cs="仿宋_GB2312"/>
          <w:color w:val="auto"/>
          <w:kern w:val="0"/>
          <w:sz w:val="32"/>
          <w:szCs w:val="32"/>
          <w:lang w:val="en-US" w:eastAsia="zh-CN" w:bidi="ar"/>
        </w:rPr>
        <w:t>、对外承包工程</w:t>
      </w:r>
      <w:r>
        <w:rPr>
          <w:rFonts w:hint="default" w:ascii="仿宋_GB2312" w:hAnsi="仿宋_GB2312" w:eastAsia="仿宋_GB2312" w:cs="仿宋_GB2312"/>
          <w:color w:val="auto"/>
          <w:kern w:val="0"/>
          <w:sz w:val="32"/>
          <w:szCs w:val="32"/>
          <w:lang w:val="en-US" w:eastAsia="zh-CN" w:bidi="ar"/>
        </w:rPr>
        <w:t>等。因原厂拆迁，目前该生产经营单位无加工、销售、经营彩钢的场所，只承接彩钢、钢结构安装等施工活动。从业人员根据承包工程</w:t>
      </w:r>
      <w:r>
        <w:rPr>
          <w:rFonts w:hint="eastAsia" w:ascii="仿宋_GB2312" w:hAnsi="仿宋_GB2312" w:eastAsia="仿宋_GB2312" w:cs="仿宋_GB2312"/>
          <w:color w:val="auto"/>
          <w:kern w:val="0"/>
          <w:sz w:val="32"/>
          <w:szCs w:val="32"/>
          <w:lang w:val="en-US" w:eastAsia="zh-CN" w:bidi="ar"/>
        </w:rPr>
        <w:t>规模大小</w:t>
      </w:r>
      <w:r>
        <w:rPr>
          <w:rFonts w:hint="default" w:ascii="仿宋_GB2312" w:hAnsi="仿宋_GB2312" w:eastAsia="仿宋_GB2312" w:cs="仿宋_GB2312"/>
          <w:color w:val="auto"/>
          <w:kern w:val="0"/>
          <w:sz w:val="32"/>
          <w:szCs w:val="32"/>
          <w:lang w:val="en-US" w:eastAsia="zh-CN" w:bidi="ar"/>
        </w:rPr>
        <w:t>浮动，2024年从业人员4名</w:t>
      </w:r>
      <w:r>
        <w:rPr>
          <w:rFonts w:hint="eastAsia" w:ascii="仿宋_GB2312" w:hAnsi="仿宋_GB2312" w:eastAsia="仿宋_GB2312" w:cs="仿宋_GB2312"/>
          <w:color w:val="auto"/>
          <w:kern w:val="0"/>
          <w:sz w:val="32"/>
          <w:szCs w:val="32"/>
          <w:lang w:val="en-US" w:eastAsia="zh-CN" w:bidi="ar"/>
        </w:rPr>
        <w:t>，2025年</w:t>
      </w:r>
      <w:r>
        <w:rPr>
          <w:rFonts w:hint="default" w:ascii="仿宋_GB2312" w:hAnsi="仿宋_GB2312" w:eastAsia="仿宋_GB2312" w:cs="仿宋_GB2312"/>
          <w:color w:val="auto"/>
          <w:kern w:val="0"/>
          <w:sz w:val="32"/>
          <w:szCs w:val="32"/>
          <w:lang w:val="en-US" w:eastAsia="zh-CN" w:bidi="ar"/>
        </w:rPr>
        <w:t>从业人员</w:t>
      </w:r>
      <w:r>
        <w:rPr>
          <w:rFonts w:hint="eastAsia" w:ascii="仿宋_GB2312" w:hAnsi="仿宋_GB2312" w:eastAsia="仿宋_GB2312" w:cs="仿宋_GB2312"/>
          <w:color w:val="auto"/>
          <w:kern w:val="0"/>
          <w:sz w:val="32"/>
          <w:szCs w:val="32"/>
          <w:lang w:val="en-US" w:eastAsia="zh-CN" w:bidi="ar"/>
        </w:rPr>
        <w:t>10人</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年</w:t>
      </w:r>
      <w:r>
        <w:rPr>
          <w:rFonts w:hint="default" w:ascii="仿宋_GB2312" w:hAnsi="仿宋_GB2312" w:eastAsia="仿宋_GB2312" w:cs="仿宋_GB2312"/>
          <w:color w:val="auto"/>
          <w:kern w:val="0"/>
          <w:sz w:val="32"/>
          <w:szCs w:val="32"/>
          <w:lang w:val="en-US" w:eastAsia="zh-CN" w:bidi="ar"/>
        </w:rPr>
        <w:t>营业收入约</w:t>
      </w:r>
      <w:r>
        <w:rPr>
          <w:rFonts w:hint="eastAsia" w:ascii="仿宋_GB2312" w:hAnsi="仿宋_GB2312" w:eastAsia="仿宋_GB2312" w:cs="仿宋_GB2312"/>
          <w:color w:val="auto"/>
          <w:kern w:val="0"/>
          <w:sz w:val="32"/>
          <w:szCs w:val="32"/>
          <w:lang w:val="en-US" w:eastAsia="zh-CN" w:bidi="ar"/>
        </w:rPr>
        <w:t>40</w:t>
      </w:r>
      <w:r>
        <w:rPr>
          <w:rFonts w:hint="default" w:ascii="仿宋_GB2312" w:hAnsi="仿宋_GB2312" w:eastAsia="仿宋_GB2312" w:cs="仿宋_GB2312"/>
          <w:color w:val="auto"/>
          <w:kern w:val="0"/>
          <w:sz w:val="32"/>
          <w:szCs w:val="32"/>
          <w:lang w:val="en-US" w:eastAsia="zh-CN" w:bidi="ar"/>
        </w:rPr>
        <w:t>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lang w:val="en-US" w:eastAsia="zh-CN"/>
        </w:rPr>
        <w:t>发包</w:t>
      </w:r>
      <w:r>
        <w:rPr>
          <w:rFonts w:hint="default" w:ascii="Times New Roman" w:hAnsi="Times New Roman" w:eastAsia="仿宋_GB2312" w:cs="Times New Roman"/>
          <w:b/>
          <w:bCs/>
          <w:color w:val="auto"/>
          <w:sz w:val="32"/>
          <w:szCs w:val="32"/>
          <w:lang w:val="en-US" w:eastAsia="zh-CN"/>
        </w:rPr>
        <w:t>单位</w:t>
      </w:r>
      <w:r>
        <w:rPr>
          <w:rFonts w:hint="eastAsia" w:ascii="Times New Roman" w:hAnsi="Times New Roman" w:eastAsia="仿宋_GB2312" w:cs="Times New Roman"/>
          <w:color w:val="auto"/>
          <w:sz w:val="32"/>
          <w:szCs w:val="32"/>
          <w:lang w:val="en-US" w:eastAsia="zh-CN"/>
        </w:rPr>
        <w:t>：</w:t>
      </w:r>
      <w:r>
        <w:rPr>
          <w:rFonts w:hint="default" w:ascii="仿宋_GB2312" w:hAnsi="仿宋_GB2312" w:eastAsia="仿宋_GB2312" w:cs="仿宋_GB2312"/>
          <w:color w:val="auto"/>
          <w:kern w:val="0"/>
          <w:sz w:val="32"/>
          <w:szCs w:val="32"/>
          <w:lang w:val="en-US" w:eastAsia="zh-CN" w:bidi="ar"/>
        </w:rPr>
        <w:t>额敏县惠泽农业</w:t>
      </w:r>
      <w:r>
        <w:rPr>
          <w:rFonts w:hint="eastAsia" w:ascii="仿宋_GB2312" w:hAnsi="仿宋_GB2312" w:eastAsia="仿宋_GB2312" w:cs="仿宋_GB2312"/>
          <w:color w:val="auto"/>
          <w:kern w:val="0"/>
          <w:sz w:val="32"/>
          <w:szCs w:val="32"/>
          <w:lang w:val="en-US" w:eastAsia="zh-CN" w:bidi="ar"/>
        </w:rPr>
        <w:t>专业</w:t>
      </w:r>
      <w:r>
        <w:rPr>
          <w:rFonts w:hint="default" w:ascii="仿宋_GB2312" w:hAnsi="仿宋_GB2312" w:eastAsia="仿宋_GB2312" w:cs="仿宋_GB2312"/>
          <w:color w:val="auto"/>
          <w:kern w:val="0"/>
          <w:sz w:val="32"/>
          <w:szCs w:val="32"/>
          <w:lang w:val="en-US" w:eastAsia="zh-CN" w:bidi="ar"/>
        </w:rPr>
        <w:t>合作社，2016年10月21日成立，统一社会信用代码：93654221MA77740N37</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企业类型</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农民专业合作社，法定代表人</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汪彪，目前实际负责人王申勇</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经营范围：农作物种植、农副产品加工、仓储、销售</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牲畜、家禽的养殖、繁育、育肥、销售</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土地整合</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提供农业生产资料的购买及相关农业技术信息服务</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农机作业服务。成员出资总额200万元，合作社占地面积18亩，成员38户43人，现种植食葵面积</w:t>
      </w:r>
      <w:r>
        <w:rPr>
          <w:rFonts w:hint="eastAsia" w:ascii="仿宋_GB2312" w:hAnsi="仿宋_GB2312" w:eastAsia="仿宋_GB2312" w:cs="仿宋_GB2312"/>
          <w:color w:val="auto"/>
          <w:kern w:val="0"/>
          <w:sz w:val="32"/>
          <w:szCs w:val="32"/>
          <w:lang w:val="en-US" w:eastAsia="zh-CN" w:bidi="ar"/>
        </w:rPr>
        <w:t>1.3万余</w:t>
      </w:r>
      <w:r>
        <w:rPr>
          <w:rFonts w:hint="default" w:ascii="仿宋_GB2312" w:hAnsi="仿宋_GB2312" w:eastAsia="仿宋_GB2312" w:cs="仿宋_GB2312"/>
          <w:color w:val="auto"/>
          <w:kern w:val="0"/>
          <w:sz w:val="32"/>
          <w:szCs w:val="32"/>
          <w:lang w:val="en-US" w:eastAsia="zh-CN" w:bidi="ar"/>
        </w:rPr>
        <w:t>亩，年产优质食葵3000多吨。</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1"/>
        <w:rPr>
          <w:rFonts w:hint="default" w:ascii="Times New Roman" w:hAnsi="Times New Roman" w:eastAsia="楷体_GB2312" w:cs="Times New Roman"/>
          <w:b/>
          <w:color w:val="auto"/>
          <w:sz w:val="32"/>
          <w:szCs w:val="32"/>
          <w:shd w:val="clear" w:color="auto" w:fill="FFFFFF"/>
        </w:rPr>
      </w:pPr>
      <w:bookmarkStart w:id="3" w:name="_Toc30419"/>
      <w:r>
        <w:rPr>
          <w:rFonts w:hint="default" w:ascii="Times New Roman" w:hAnsi="Times New Roman" w:eastAsia="楷体_GB2312" w:cs="Times New Roman"/>
          <w:b/>
          <w:color w:val="auto"/>
          <w:sz w:val="32"/>
          <w:szCs w:val="32"/>
          <w:shd w:val="clear" w:color="auto" w:fill="FFFFFF"/>
        </w:rPr>
        <w:t>（</w:t>
      </w:r>
      <w:r>
        <w:rPr>
          <w:rFonts w:hint="default" w:ascii="Times New Roman" w:hAnsi="Times New Roman" w:eastAsia="楷体_GB2312" w:cs="Times New Roman"/>
          <w:b/>
          <w:color w:val="auto"/>
          <w:sz w:val="32"/>
          <w:szCs w:val="32"/>
          <w:shd w:val="clear" w:color="auto" w:fill="FFFFFF"/>
          <w:lang w:val="en-US" w:eastAsia="zh-CN"/>
        </w:rPr>
        <w:t>二</w:t>
      </w:r>
      <w:r>
        <w:rPr>
          <w:rFonts w:hint="default" w:ascii="Times New Roman" w:hAnsi="Times New Roman" w:eastAsia="楷体_GB2312" w:cs="Times New Roman"/>
          <w:b/>
          <w:color w:val="auto"/>
          <w:sz w:val="32"/>
          <w:szCs w:val="32"/>
          <w:shd w:val="clear" w:color="auto" w:fill="FFFFFF"/>
        </w:rPr>
        <w:t>）</w:t>
      </w:r>
      <w:r>
        <w:rPr>
          <w:rFonts w:hint="eastAsia" w:ascii="Times New Roman" w:hAnsi="Times New Roman" w:eastAsia="楷体_GB2312" w:cs="Times New Roman"/>
          <w:b/>
          <w:color w:val="auto"/>
          <w:sz w:val="32"/>
          <w:szCs w:val="32"/>
          <w:shd w:val="clear" w:color="auto" w:fill="FFFFFF"/>
          <w:lang w:val="en-US" w:eastAsia="zh-CN"/>
        </w:rPr>
        <w:t>项目</w:t>
      </w:r>
      <w:r>
        <w:rPr>
          <w:rFonts w:hint="default" w:ascii="Times New Roman" w:hAnsi="Times New Roman" w:eastAsia="楷体_GB2312" w:cs="Times New Roman"/>
          <w:b/>
          <w:color w:val="auto"/>
          <w:sz w:val="32"/>
          <w:szCs w:val="32"/>
          <w:shd w:val="clear" w:color="auto" w:fill="FFFFFF"/>
        </w:rPr>
        <w:t>基本情况</w:t>
      </w:r>
      <w:bookmarkEnd w:id="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额敏县惠泽农业专业合作社于2025年自筹资金15万元建设食葵色选项目，用于清选瓜籽。2025年5月18日，额敏县惠泽农业专业合作社负责人王申勇和额敏县金鼎彩钢厂负责人高宝清签订承建合同，合同约定由额敏县金鼎彩钢厂承揽额敏县惠泽农业专业合作社彩钢安装工程。</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0"/>
        <w:rPr>
          <w:rFonts w:hint="default" w:ascii="Times New Roman" w:hAnsi="Times New Roman" w:eastAsia="黑体" w:cs="Times New Roman"/>
          <w:b w:val="0"/>
          <w:bCs/>
          <w:color w:val="auto"/>
          <w:sz w:val="32"/>
          <w:szCs w:val="32"/>
          <w:shd w:val="clear" w:color="auto" w:fill="FFFFFF"/>
          <w:lang w:val="en-US" w:eastAsia="zh-CN"/>
        </w:rPr>
      </w:pPr>
      <w:bookmarkStart w:id="4" w:name="_Toc23030"/>
      <w:r>
        <w:rPr>
          <w:rFonts w:hint="default" w:ascii="Times New Roman" w:hAnsi="Times New Roman" w:eastAsia="黑体" w:cs="Times New Roman"/>
          <w:b w:val="0"/>
          <w:bCs/>
          <w:color w:val="auto"/>
          <w:sz w:val="32"/>
          <w:szCs w:val="32"/>
          <w:shd w:val="clear" w:color="auto" w:fill="FFFFFF"/>
        </w:rPr>
        <w:t>二、</w:t>
      </w:r>
      <w:r>
        <w:rPr>
          <w:rFonts w:hint="default" w:ascii="Times New Roman" w:hAnsi="Times New Roman" w:eastAsia="黑体" w:cs="Times New Roman"/>
          <w:b w:val="0"/>
          <w:bCs/>
          <w:color w:val="auto"/>
          <w:sz w:val="32"/>
          <w:szCs w:val="32"/>
          <w:shd w:val="clear" w:color="auto" w:fill="FFFFFF"/>
          <w:lang w:val="en-US" w:eastAsia="zh-CN"/>
        </w:rPr>
        <w:t>事故发生经过及应急救援情况</w:t>
      </w:r>
      <w:bookmarkEnd w:id="4"/>
    </w:p>
    <w:p>
      <w:pPr>
        <w:keepNext w:val="0"/>
        <w:keepLines w:val="0"/>
        <w:pageBreakBefore w:val="0"/>
        <w:widowControl w:val="0"/>
        <w:suppressLineNumbers w:val="0"/>
        <w:tabs>
          <w:tab w:val="center" w:pos="4422"/>
        </w:tabs>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color w:val="auto"/>
          <w:kern w:val="0"/>
          <w:sz w:val="32"/>
          <w:szCs w:val="32"/>
          <w:shd w:val="clear" w:color="auto" w:fill="FFFFFF"/>
          <w:lang w:val="en-US" w:eastAsia="zh-CN" w:bidi="ar-SA"/>
        </w:rPr>
      </w:pPr>
      <w:bookmarkStart w:id="5" w:name="_Toc10154"/>
      <w:r>
        <w:rPr>
          <w:rFonts w:hint="default" w:ascii="Times New Roman" w:hAnsi="Times New Roman" w:eastAsia="楷体_GB2312" w:cs="Times New Roman"/>
          <w:b/>
          <w:color w:val="auto"/>
          <w:kern w:val="0"/>
          <w:sz w:val="32"/>
          <w:szCs w:val="32"/>
          <w:shd w:val="clear" w:color="auto" w:fill="FFFFFF"/>
          <w:lang w:val="en-US" w:eastAsia="zh-CN" w:bidi="ar-SA"/>
        </w:rPr>
        <w:t>（一）事故发生经过</w:t>
      </w:r>
      <w:bookmarkEnd w:id="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2025年8月5日，高宝清安排额敏县金鼎彩钢厂员工马依代来斯在额敏县惠泽农业专业合作社瓜子存储库房东南角屋顶进行切割开槽作业。19时50分许，马依代来斯不慎从屋顶开槽切口处（尺寸2*0.9米）坠落至地面，坠落高度5.4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color w:val="auto"/>
          <w:kern w:val="0"/>
          <w:sz w:val="32"/>
          <w:szCs w:val="32"/>
          <w:shd w:val="clear" w:color="auto" w:fill="FFFFFF"/>
          <w:lang w:val="en-US" w:eastAsia="zh-CN" w:bidi="ar-SA"/>
        </w:rPr>
      </w:pPr>
      <w:bookmarkStart w:id="6" w:name="_Toc15402"/>
      <w:r>
        <w:rPr>
          <w:rFonts w:hint="default" w:ascii="Times New Roman" w:hAnsi="Times New Roman" w:eastAsia="楷体_GB2312" w:cs="Times New Roman"/>
          <w:b/>
          <w:color w:val="auto"/>
          <w:kern w:val="0"/>
          <w:sz w:val="32"/>
          <w:szCs w:val="32"/>
          <w:shd w:val="clear" w:color="auto" w:fill="FFFFFF"/>
          <w:lang w:val="en-US" w:eastAsia="zh-CN" w:bidi="ar-SA"/>
        </w:rPr>
        <w:t>（二）事故应急救援情况</w:t>
      </w:r>
      <w:bookmarkEnd w:id="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事故发生后</w:t>
      </w:r>
      <w:r>
        <w:rPr>
          <w:rFonts w:hint="eastAsia" w:ascii="仿宋_GB2312" w:hAnsi="仿宋_GB2312" w:eastAsia="仿宋_GB2312" w:cs="仿宋_GB2312"/>
          <w:color w:val="auto"/>
          <w:kern w:val="0"/>
          <w:sz w:val="32"/>
          <w:szCs w:val="32"/>
          <w:lang w:val="en-US" w:eastAsia="zh-CN" w:bidi="ar"/>
        </w:rPr>
        <w:t>，</w:t>
      </w:r>
      <w:bookmarkStart w:id="7" w:name="OLE_LINK1"/>
      <w:r>
        <w:rPr>
          <w:rFonts w:hint="eastAsia" w:ascii="仿宋_GB2312" w:hAnsi="仿宋_GB2312" w:eastAsia="仿宋_GB2312" w:cs="仿宋_GB2312"/>
          <w:color w:val="auto"/>
          <w:kern w:val="0"/>
          <w:sz w:val="32"/>
          <w:szCs w:val="32"/>
          <w:lang w:val="en-US" w:eastAsia="zh-CN" w:bidi="ar"/>
        </w:rPr>
        <w:t>额敏县惠泽农业合作社</w:t>
      </w:r>
      <w:bookmarkEnd w:id="7"/>
      <w:r>
        <w:rPr>
          <w:rFonts w:hint="eastAsia" w:ascii="仿宋_GB2312" w:hAnsi="仿宋_GB2312" w:eastAsia="仿宋_GB2312" w:cs="仿宋_GB2312"/>
          <w:color w:val="auto"/>
          <w:kern w:val="0"/>
          <w:sz w:val="32"/>
          <w:szCs w:val="32"/>
          <w:lang w:val="en-US" w:eastAsia="zh-CN" w:bidi="ar"/>
        </w:rPr>
        <w:t>实际负责人王申勇立即组织现场人员开展救援，同时将事故情况电话通知额敏县金鼎彩钢厂负责人高宝清。额敏县惠泽农业专业合作社工作人员巴音吉尔根拨打了120急救电话，因120救护车派车紧张，救护时间要延长。巴音吉尔根按照王申勇安排与出力、拖开、王路三人驾驶车辆将马依代来斯送往额敏县人民医院救治，将伤者送到医院急救后拨打了110报警。2025年8月5日21时32分，马依代来斯因颅脑损伤经医院抢救无效死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事后，</w:t>
      </w:r>
      <w:r>
        <w:rPr>
          <w:rFonts w:hint="default" w:ascii="仿宋_GB2312" w:hAnsi="仿宋_GB2312" w:eastAsia="仿宋_GB2312" w:cs="仿宋_GB2312"/>
          <w:color w:val="auto"/>
          <w:kern w:val="0"/>
          <w:sz w:val="32"/>
          <w:szCs w:val="32"/>
          <w:lang w:val="en-US" w:eastAsia="zh-CN" w:bidi="ar"/>
        </w:rPr>
        <w:t>额敏县</w:t>
      </w:r>
      <w:r>
        <w:rPr>
          <w:rFonts w:hint="eastAsia" w:ascii="仿宋_GB2312" w:hAnsi="仿宋_GB2312" w:eastAsia="仿宋_GB2312" w:cs="仿宋_GB2312"/>
          <w:color w:val="auto"/>
          <w:kern w:val="0"/>
          <w:sz w:val="32"/>
          <w:szCs w:val="32"/>
          <w:lang w:val="en-US" w:eastAsia="zh-CN" w:bidi="ar"/>
        </w:rPr>
        <w:t>金鼎彩钢厂负责人高宝清、额敏县惠泽农业专业合作社实际负责人王申勇积极安抚</w:t>
      </w:r>
      <w:r>
        <w:rPr>
          <w:rFonts w:hint="default" w:ascii="仿宋_GB2312" w:hAnsi="仿宋_GB2312" w:eastAsia="仿宋_GB2312" w:cs="仿宋_GB2312"/>
          <w:color w:val="auto"/>
          <w:kern w:val="0"/>
          <w:sz w:val="32"/>
          <w:szCs w:val="32"/>
          <w:lang w:val="en-US" w:eastAsia="zh-CN" w:bidi="ar"/>
        </w:rPr>
        <w:t>死者家属</w:t>
      </w:r>
      <w:r>
        <w:rPr>
          <w:rFonts w:hint="eastAsia" w:ascii="仿宋_GB2312" w:hAnsi="仿宋_GB2312" w:eastAsia="仿宋_GB2312" w:cs="仿宋_GB2312"/>
          <w:color w:val="auto"/>
          <w:kern w:val="0"/>
          <w:sz w:val="32"/>
          <w:szCs w:val="32"/>
          <w:lang w:val="en-US" w:eastAsia="zh-CN" w:bidi="ar"/>
        </w:rPr>
        <w:t>，协商处理死者善后事宜。通过与死者家属沟通协商，签署了赔偿协议，按照家属意愿将死者安葬。</w:t>
      </w:r>
      <w:r>
        <w:rPr>
          <w:rFonts w:hint="default" w:ascii="仿宋_GB2312" w:hAnsi="仿宋_GB2312" w:eastAsia="仿宋_GB2312" w:cs="仿宋_GB2312"/>
          <w:color w:val="auto"/>
          <w:kern w:val="0"/>
          <w:sz w:val="32"/>
          <w:szCs w:val="32"/>
          <w:lang w:val="en-US" w:eastAsia="zh-CN" w:bidi="ar"/>
        </w:rPr>
        <w:t>事故未产生其他不良影响。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黑体" w:cs="Times New Roman"/>
          <w:b w:val="0"/>
          <w:bCs/>
          <w:color w:val="auto"/>
          <w:sz w:val="32"/>
          <w:szCs w:val="32"/>
          <w:shd w:val="clear" w:color="auto" w:fill="FFFFFF"/>
          <w:lang w:val="en-US" w:eastAsia="zh-CN"/>
        </w:rPr>
      </w:pPr>
      <w:bookmarkStart w:id="8" w:name="_Toc7428"/>
      <w:r>
        <w:rPr>
          <w:rFonts w:hint="default" w:ascii="Times New Roman" w:hAnsi="Times New Roman" w:eastAsia="黑体" w:cs="Times New Roman"/>
          <w:b w:val="0"/>
          <w:bCs/>
          <w:color w:val="auto"/>
          <w:sz w:val="32"/>
          <w:szCs w:val="32"/>
          <w:shd w:val="clear" w:color="auto" w:fill="FFFFFF"/>
          <w:lang w:val="en-US" w:eastAsia="zh-CN"/>
        </w:rPr>
        <w:t>三、事故造成的人员伤亡</w:t>
      </w:r>
      <w:r>
        <w:rPr>
          <w:rFonts w:hint="eastAsia" w:ascii="Times New Roman" w:hAnsi="Times New Roman" w:eastAsia="黑体" w:cs="Times New Roman"/>
          <w:b w:val="0"/>
          <w:bCs/>
          <w:color w:val="auto"/>
          <w:sz w:val="32"/>
          <w:szCs w:val="32"/>
          <w:shd w:val="clear" w:color="auto" w:fill="FFFFFF"/>
          <w:lang w:val="en-US" w:eastAsia="zh-CN"/>
        </w:rPr>
        <w:t>和</w:t>
      </w:r>
      <w:r>
        <w:rPr>
          <w:rFonts w:hint="default" w:ascii="Times New Roman" w:hAnsi="Times New Roman" w:eastAsia="黑体" w:cs="Times New Roman"/>
          <w:b w:val="0"/>
          <w:bCs/>
          <w:color w:val="auto"/>
          <w:sz w:val="32"/>
          <w:szCs w:val="32"/>
          <w:shd w:val="clear" w:color="auto" w:fill="FFFFFF"/>
          <w:lang w:val="en-US" w:eastAsia="zh-CN"/>
        </w:rPr>
        <w:t>直接经济损失</w:t>
      </w:r>
      <w:bookmarkEnd w:id="8"/>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仿宋_GB2312" w:hAnsi="仿宋_GB2312" w:eastAsia="仿宋_GB2312" w:cs="仿宋_GB2312"/>
          <w:color w:val="auto"/>
          <w:kern w:val="2"/>
          <w:sz w:val="32"/>
          <w:szCs w:val="32"/>
          <w:highlight w:val="none"/>
          <w:shd w:val="clear" w:color="auto" w:fill="FFFFFF"/>
          <w:lang w:val="en-US" w:eastAsia="zh-CN" w:bidi="ar-SA"/>
        </w:rPr>
      </w:pPr>
      <w:r>
        <w:rPr>
          <w:rFonts w:hint="eastAsia" w:ascii="Times New Roman" w:hAnsi="Times New Roman" w:eastAsia="楷体_GB2312" w:cs="Times New Roman"/>
          <w:b/>
          <w:color w:val="auto"/>
          <w:kern w:val="0"/>
          <w:sz w:val="32"/>
          <w:szCs w:val="32"/>
          <w:shd w:val="clear" w:color="auto" w:fill="FFFFFF"/>
          <w:lang w:val="en-US" w:eastAsia="zh-CN" w:bidi="ar-SA"/>
        </w:rPr>
        <w:t>（一）</w:t>
      </w:r>
      <w:r>
        <w:rPr>
          <w:rFonts w:hint="default" w:ascii="Times New Roman" w:hAnsi="Times New Roman" w:eastAsia="楷体_GB2312" w:cs="Times New Roman"/>
          <w:b/>
          <w:color w:val="auto"/>
          <w:kern w:val="0"/>
          <w:sz w:val="32"/>
          <w:szCs w:val="32"/>
          <w:shd w:val="clear" w:color="auto" w:fill="FFFFFF"/>
          <w:lang w:val="en-US" w:eastAsia="zh-CN" w:bidi="ar-SA"/>
        </w:rPr>
        <w:t>伤亡人员情况:</w:t>
      </w:r>
      <w:r>
        <w:rPr>
          <w:rFonts w:hint="default" w:ascii="仿宋_GB2312" w:hAnsi="仿宋_GB2312" w:eastAsia="仿宋_GB2312" w:cs="仿宋_GB2312"/>
          <w:color w:val="auto"/>
          <w:kern w:val="2"/>
          <w:sz w:val="32"/>
          <w:szCs w:val="32"/>
          <w:highlight w:val="none"/>
          <w:shd w:val="clear" w:color="auto" w:fill="FFFFFF"/>
          <w:lang w:val="en-US" w:eastAsia="zh-CN" w:bidi="ar-SA"/>
        </w:rPr>
        <w:t>事故造成1人死亡</w:t>
      </w:r>
      <w:r>
        <w:rPr>
          <w:rFonts w:hint="eastAsia" w:ascii="仿宋_GB2312" w:hAnsi="仿宋_GB2312" w:eastAsia="仿宋_GB2312" w:cs="仿宋_GB2312"/>
          <w:color w:val="auto"/>
          <w:kern w:val="2"/>
          <w:sz w:val="32"/>
          <w:szCs w:val="32"/>
          <w:highlight w:val="none"/>
          <w:shd w:val="clear" w:color="auto" w:fill="FFFFFF"/>
          <w:lang w:val="en-US" w:eastAsia="zh-CN" w:bidi="ar-SA"/>
        </w:rPr>
        <w:t>。马依代来斯，男，东乡族，户籍地址：甘肃省东乡族自治县那勒寺镇和土村。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color w:val="auto"/>
          <w:kern w:val="0"/>
          <w:sz w:val="32"/>
          <w:szCs w:val="32"/>
          <w:shd w:val="clear" w:color="auto" w:fill="FFFFFF"/>
          <w:lang w:val="en-US" w:eastAsia="zh-CN" w:bidi="ar-SA"/>
        </w:rPr>
      </w:pPr>
      <w:r>
        <w:rPr>
          <w:rFonts w:hint="eastAsia" w:ascii="Times New Roman" w:hAnsi="Times New Roman" w:eastAsia="楷体_GB2312" w:cs="Times New Roman"/>
          <w:b/>
          <w:color w:val="auto"/>
          <w:kern w:val="0"/>
          <w:sz w:val="32"/>
          <w:szCs w:val="32"/>
          <w:shd w:val="clear" w:color="auto" w:fill="FFFFFF"/>
          <w:lang w:val="en-US" w:eastAsia="zh-CN" w:bidi="ar-SA"/>
        </w:rPr>
        <w:t>（二）</w:t>
      </w:r>
      <w:r>
        <w:rPr>
          <w:rFonts w:hint="default" w:ascii="Times New Roman" w:hAnsi="Times New Roman" w:eastAsia="楷体_GB2312" w:cs="Times New Roman"/>
          <w:b/>
          <w:color w:val="auto"/>
          <w:kern w:val="0"/>
          <w:sz w:val="32"/>
          <w:szCs w:val="32"/>
          <w:shd w:val="clear" w:color="auto" w:fill="FFFFFF"/>
          <w:lang w:val="en-US" w:eastAsia="zh-CN" w:bidi="ar-SA"/>
        </w:rPr>
        <w:t>直接经济损失</w:t>
      </w:r>
      <w:r>
        <w:rPr>
          <w:rFonts w:hint="default" w:ascii="Times New Roman" w:hAnsi="Times New Roman" w:eastAsia="仿宋_GB2312" w:cs="Times New Roman"/>
          <w:b w:val="0"/>
          <w:color w:val="auto"/>
          <w:kern w:val="0"/>
          <w:sz w:val="32"/>
          <w:szCs w:val="32"/>
          <w:shd w:val="clear" w:color="auto" w:fill="FFFFFF"/>
          <w:lang w:val="en-US" w:eastAsia="zh-CN" w:bidi="ar-SA"/>
        </w:rPr>
        <w:t>:根据《企业职工伤亡事故经济损失统计标准》计算，本次事故直接经济损失</w:t>
      </w:r>
      <w:r>
        <w:rPr>
          <w:rFonts w:hint="eastAsia" w:ascii="Times New Roman" w:hAnsi="Times New Roman" w:eastAsia="仿宋_GB2312" w:cs="Times New Roman"/>
          <w:b w:val="0"/>
          <w:color w:val="auto"/>
          <w:kern w:val="0"/>
          <w:sz w:val="32"/>
          <w:szCs w:val="32"/>
          <w:shd w:val="clear" w:color="auto" w:fill="FFFFFF"/>
          <w:lang w:val="en-US" w:eastAsia="zh-CN" w:bidi="ar-SA"/>
        </w:rPr>
        <w:t>124.3万元。</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0"/>
        <w:rPr>
          <w:rFonts w:hint="default" w:ascii="Times New Roman" w:hAnsi="Times New Roman" w:eastAsia="黑体" w:cs="Times New Roman"/>
          <w:b w:val="0"/>
          <w:bCs/>
          <w:color w:val="auto"/>
          <w:sz w:val="32"/>
          <w:szCs w:val="32"/>
          <w:shd w:val="clear" w:color="auto" w:fill="FFFFFF"/>
          <w:lang w:val="en-US" w:eastAsia="zh-CN"/>
        </w:rPr>
      </w:pPr>
      <w:bookmarkStart w:id="9" w:name="_Toc6612"/>
      <w:r>
        <w:rPr>
          <w:rFonts w:hint="default" w:ascii="Times New Roman" w:hAnsi="Times New Roman" w:eastAsia="黑体" w:cs="Times New Roman"/>
          <w:b w:val="0"/>
          <w:bCs/>
          <w:color w:val="auto"/>
          <w:sz w:val="32"/>
          <w:szCs w:val="32"/>
          <w:shd w:val="clear" w:color="auto" w:fill="FFFFFF"/>
          <w:lang w:val="en-US" w:eastAsia="zh-CN"/>
        </w:rPr>
        <w:t>四、事故发生的原因和事故性质</w:t>
      </w:r>
      <w:bookmarkEnd w:id="9"/>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1"/>
        <w:rPr>
          <w:rFonts w:hint="default" w:ascii="Times New Roman" w:hAnsi="Times New Roman" w:eastAsia="楷体_GB2312" w:cs="Times New Roman"/>
          <w:b/>
          <w:color w:val="auto"/>
          <w:kern w:val="0"/>
          <w:sz w:val="32"/>
          <w:szCs w:val="32"/>
          <w:shd w:val="clear" w:color="auto" w:fill="FFFFFF"/>
          <w:lang w:val="en-US" w:eastAsia="zh-CN" w:bidi="ar-SA"/>
        </w:rPr>
      </w:pPr>
      <w:bookmarkStart w:id="10" w:name="_Toc5630"/>
      <w:r>
        <w:rPr>
          <w:rFonts w:hint="eastAsia" w:ascii="Times New Roman" w:hAnsi="Times New Roman" w:eastAsia="楷体_GB2312" w:cs="Times New Roman"/>
          <w:b/>
          <w:color w:val="auto"/>
          <w:kern w:val="0"/>
          <w:sz w:val="32"/>
          <w:szCs w:val="32"/>
          <w:shd w:val="clear" w:color="auto" w:fill="FFFFFF"/>
          <w:lang w:val="en-US" w:eastAsia="zh-CN" w:bidi="ar-SA"/>
        </w:rPr>
        <w:t>（一）</w:t>
      </w:r>
      <w:r>
        <w:rPr>
          <w:rFonts w:hint="default" w:ascii="Times New Roman" w:hAnsi="Times New Roman" w:eastAsia="楷体_GB2312" w:cs="Times New Roman"/>
          <w:b/>
          <w:color w:val="auto"/>
          <w:kern w:val="0"/>
          <w:sz w:val="32"/>
          <w:szCs w:val="32"/>
          <w:shd w:val="clear" w:color="auto" w:fill="FFFFFF"/>
          <w:lang w:val="en-US" w:eastAsia="zh-CN" w:bidi="ar-SA"/>
        </w:rPr>
        <w:t>事故发生的原因</w:t>
      </w:r>
      <w:bookmarkEnd w:id="10"/>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楷体_GB2312" w:cs="Times New Roman"/>
          <w:b/>
          <w:color w:val="auto"/>
          <w:kern w:val="0"/>
          <w:sz w:val="32"/>
          <w:szCs w:val="32"/>
          <w:shd w:val="clear" w:color="auto" w:fill="FFFFFF"/>
          <w:lang w:val="en-US" w:eastAsia="zh-CN" w:bidi="ar-SA"/>
        </w:rPr>
      </w:pPr>
      <w:r>
        <w:rPr>
          <w:rFonts w:hint="default" w:ascii="Times New Roman" w:hAnsi="Times New Roman" w:eastAsia="仿宋_GB2312" w:cs="Times New Roman"/>
          <w:b/>
          <w:color w:val="auto"/>
          <w:kern w:val="0"/>
          <w:sz w:val="32"/>
          <w:szCs w:val="32"/>
          <w:shd w:val="clear" w:color="auto" w:fill="FFFFFF"/>
          <w:lang w:val="en-US" w:eastAsia="zh-CN" w:bidi="ar-SA"/>
        </w:rPr>
        <w:t>1</w:t>
      </w:r>
      <w:r>
        <w:rPr>
          <w:rFonts w:hint="eastAsia" w:ascii="Times New Roman" w:hAnsi="Times New Roman" w:eastAsia="仿宋_GB2312" w:cs="Times New Roman"/>
          <w:b/>
          <w:color w:val="auto"/>
          <w:kern w:val="0"/>
          <w:sz w:val="32"/>
          <w:szCs w:val="32"/>
          <w:shd w:val="clear" w:color="auto" w:fill="FFFFFF"/>
          <w:lang w:val="en-US" w:eastAsia="zh-CN" w:bidi="ar-SA"/>
        </w:rPr>
        <w:t>、</w:t>
      </w:r>
      <w:r>
        <w:rPr>
          <w:rFonts w:hint="default" w:ascii="Times New Roman" w:hAnsi="Times New Roman" w:eastAsia="仿宋_GB2312" w:cs="Times New Roman"/>
          <w:b/>
          <w:color w:val="auto"/>
          <w:kern w:val="0"/>
          <w:sz w:val="32"/>
          <w:szCs w:val="32"/>
          <w:shd w:val="clear" w:color="auto" w:fill="FFFFFF"/>
          <w:lang w:val="en-US" w:eastAsia="zh-CN" w:bidi="ar-SA"/>
        </w:rPr>
        <w:t>直接原因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马依代来斯高处作业时未正确使用劳动防护用品（安全带）是</w:t>
      </w:r>
      <w:r>
        <w:rPr>
          <w:rFonts w:hint="default" w:ascii="仿宋_GB2312" w:hAnsi="仿宋_GB2312" w:eastAsia="仿宋_GB2312" w:cs="仿宋_GB2312"/>
          <w:color w:val="auto"/>
          <w:sz w:val="32"/>
          <w:szCs w:val="32"/>
          <w:highlight w:val="none"/>
          <w:shd w:val="clear" w:color="auto" w:fill="FFFFFF"/>
          <w:lang w:val="en-US" w:eastAsia="zh-CN"/>
        </w:rPr>
        <w:t>导致事故发生</w:t>
      </w:r>
      <w:r>
        <w:rPr>
          <w:rFonts w:hint="eastAsia" w:ascii="仿宋_GB2312" w:hAnsi="仿宋_GB2312" w:eastAsia="仿宋_GB2312" w:cs="仿宋_GB2312"/>
          <w:color w:val="auto"/>
          <w:sz w:val="32"/>
          <w:szCs w:val="32"/>
          <w:highlight w:val="none"/>
          <w:shd w:val="clear" w:color="auto" w:fill="FFFFFF"/>
          <w:lang w:val="en-US" w:eastAsia="zh-CN"/>
        </w:rPr>
        <w:t>的直接原因。</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2、间接原因</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技术方面：</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outlineLvl w:val="9"/>
        <w:rPr>
          <w:rFonts w:hint="default"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0"/>
          <w:sz w:val="32"/>
          <w:szCs w:val="32"/>
          <w:lang w:val="en-US" w:eastAsia="zh-CN" w:bidi="ar"/>
        </w:rPr>
        <w:t>（1）安全设施缺失。</w:t>
      </w:r>
      <w:r>
        <w:rPr>
          <w:rFonts w:hint="eastAsia" w:ascii="仿宋_GB2312" w:hAnsi="仿宋_GB2312" w:eastAsia="仿宋_GB2312" w:cs="仿宋_GB2312"/>
          <w:color w:val="auto"/>
          <w:kern w:val="0"/>
          <w:sz w:val="32"/>
          <w:szCs w:val="32"/>
          <w:lang w:val="en-US" w:eastAsia="zh-CN" w:bidi="ar"/>
        </w:rPr>
        <w:t>现场勘查发现马依代来斯穿戴的安全带、安全绳、锁扣完好无明显拉痕，事故屋面坠落点周边未见任何可悬挂安全带的吊点或轨道，未设置“生命线”。分析认为马依代来斯在高处作业时仅穿戴安全带，未将安全绳栓挂，安全带未起到防坠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2"/>
          <w:sz w:val="32"/>
          <w:szCs w:val="32"/>
          <w:highlight w:val="none"/>
          <w:shd w:val="clear" w:color="auto" w:fill="FFFFFF"/>
          <w:lang w:val="en-US" w:eastAsia="zh-CN" w:bidi="ar-SA"/>
        </w:rPr>
        <w:t>（2）</w:t>
      </w:r>
      <w:r>
        <w:rPr>
          <w:rFonts w:hint="eastAsia" w:ascii="仿宋_GB2312" w:hAnsi="仿宋_GB2312" w:eastAsia="仿宋_GB2312" w:cs="仿宋_GB2312"/>
          <w:b/>
          <w:bCs/>
          <w:color w:val="auto"/>
          <w:kern w:val="0"/>
          <w:sz w:val="32"/>
          <w:szCs w:val="32"/>
          <w:lang w:val="en-US" w:eastAsia="zh-CN" w:bidi="ar"/>
        </w:rPr>
        <w:t>作业方法缺陷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bidi="ar"/>
        </w:rPr>
        <w:t>马依代来斯在切割2*0.9米洞口时，未采取先钻孔固定、分块切割移除等稳定方案，导致切割最后一条边时整块板材突然脱落，自己失衡坠落。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管理方面：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（1）额敏县金鼎彩钢厂危险作业管理不足。</w:t>
      </w:r>
      <w:r>
        <w:rPr>
          <w:rFonts w:hint="eastAsia" w:ascii="仿宋_GB2312" w:hAnsi="仿宋_GB2312" w:eastAsia="仿宋_GB2312" w:cs="仿宋_GB2312"/>
          <w:color w:val="auto"/>
          <w:kern w:val="0"/>
          <w:sz w:val="32"/>
          <w:szCs w:val="32"/>
          <w:lang w:val="en-US" w:eastAsia="zh-CN" w:bidi="ar"/>
        </w:rPr>
        <w:t>安排不具备高处作业资质的人员从事高处作业；危险作业时未安排专门人员进行现场安全管理；未监督教育从业人员正确使用劳动防护用品；未及时发现和制止从业人员违章作业。</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（2）额敏县金鼎彩钢厂</w:t>
      </w:r>
      <w:r>
        <w:rPr>
          <w:rFonts w:hint="eastAsia" w:ascii="仿宋_GB2312" w:hAnsi="仿宋_GB2312" w:eastAsia="仿宋_GB2312" w:cs="仿宋_GB2312"/>
          <w:b/>
          <w:bCs w:val="0"/>
          <w:color w:val="auto"/>
          <w:sz w:val="32"/>
          <w:szCs w:val="32"/>
          <w:highlight w:val="none"/>
          <w:shd w:val="clear" w:color="auto" w:fill="FFFFFF"/>
          <w:lang w:val="en-US" w:eastAsia="zh-CN"/>
        </w:rPr>
        <w:t>安全生产管理制度缺失。</w:t>
      </w:r>
      <w:r>
        <w:rPr>
          <w:rFonts w:hint="eastAsia" w:ascii="仿宋_GB2312" w:hAnsi="仿宋_GB2312" w:eastAsia="仿宋_GB2312" w:cs="仿宋_GB2312"/>
          <w:color w:val="auto"/>
          <w:kern w:val="0"/>
          <w:sz w:val="32"/>
          <w:szCs w:val="32"/>
          <w:lang w:val="en-US" w:eastAsia="zh-CN" w:bidi="ar"/>
        </w:rPr>
        <w:t>未组织制定并实施本单位的安全生产规章制度和操作规程，未落实高处作业安全管理要求；对从业人员的安全教育培训不到位，从业人员未掌握安全生产知识和操作技能。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highlight w:val="none"/>
          <w:shd w:val="clear" w:color="auto" w:fill="FFFFFF"/>
          <w:lang w:val="en-US" w:eastAsia="zh-CN"/>
        </w:rPr>
        <w:t>（3）相关部门监管存在漏洞。</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kern w:val="0"/>
          <w:sz w:val="32"/>
          <w:szCs w:val="32"/>
          <w:lang w:val="en-US" w:eastAsia="zh-CN" w:bidi="ar"/>
        </w:rPr>
        <w:t>合作社建设项目监管缺失，未及时发现和纠正安全生产方面存在的问题，未有效履行安全监管职责。</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1"/>
        <w:rPr>
          <w:rFonts w:hint="default" w:ascii="Times New Roman" w:hAnsi="Times New Roman" w:eastAsia="楷体_GB2312" w:cs="Times New Roman"/>
          <w:b/>
          <w:color w:val="auto"/>
          <w:kern w:val="0"/>
          <w:sz w:val="32"/>
          <w:szCs w:val="32"/>
          <w:shd w:val="clear" w:color="auto" w:fill="FFFFFF"/>
          <w:lang w:val="en-US" w:eastAsia="zh-CN" w:bidi="ar-SA"/>
        </w:rPr>
      </w:pPr>
      <w:bookmarkStart w:id="11" w:name="_Toc6047"/>
      <w:r>
        <w:rPr>
          <w:rFonts w:hint="default" w:ascii="Times New Roman" w:hAnsi="Times New Roman" w:eastAsia="楷体_GB2312" w:cs="Times New Roman"/>
          <w:b/>
          <w:color w:val="auto"/>
          <w:kern w:val="0"/>
          <w:sz w:val="32"/>
          <w:szCs w:val="32"/>
          <w:shd w:val="clear" w:color="auto" w:fill="FFFFFF"/>
          <w:lang w:val="en-US" w:eastAsia="zh-CN" w:bidi="ar-SA"/>
        </w:rPr>
        <w:t>（二）事故性质</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调查组通过现场勘验、询问谈话、调查取证、综合研析，认定本次事故是一起</w:t>
      </w:r>
      <w:r>
        <w:rPr>
          <w:rFonts w:hint="eastAsia" w:ascii="仿宋_GB2312" w:hAnsi="仿宋_GB2312" w:eastAsia="仿宋_GB2312" w:cs="仿宋_GB2312"/>
          <w:color w:val="auto"/>
          <w:kern w:val="0"/>
          <w:sz w:val="32"/>
          <w:szCs w:val="32"/>
          <w:lang w:val="en-US" w:eastAsia="zh-CN" w:bidi="ar"/>
        </w:rPr>
        <w:t>作业人员未正确使用劳动防护用品（安全带）致1人高处坠落死亡的生产安全责任事故</w:t>
      </w:r>
      <w:r>
        <w:rPr>
          <w:rFonts w:hint="default" w:ascii="仿宋_GB2312" w:hAnsi="仿宋_GB2312" w:eastAsia="仿宋_GB2312" w:cs="仿宋_GB2312"/>
          <w:color w:val="auto"/>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黑体" w:cs="Times New Roman"/>
          <w:b w:val="0"/>
          <w:bCs/>
          <w:color w:val="auto"/>
          <w:kern w:val="0"/>
          <w:sz w:val="32"/>
          <w:szCs w:val="32"/>
          <w:shd w:val="clear" w:color="auto" w:fill="FFFFFF"/>
          <w:lang w:val="en-US" w:eastAsia="zh-CN" w:bidi="ar-SA"/>
        </w:rPr>
      </w:pPr>
      <w:bookmarkStart w:id="12" w:name="_Toc1679"/>
      <w:r>
        <w:rPr>
          <w:rFonts w:hint="default" w:ascii="Times New Roman" w:hAnsi="Times New Roman" w:eastAsia="黑体" w:cs="Times New Roman"/>
          <w:b w:val="0"/>
          <w:bCs/>
          <w:color w:val="auto"/>
          <w:kern w:val="0"/>
          <w:sz w:val="32"/>
          <w:szCs w:val="32"/>
          <w:shd w:val="clear" w:color="auto" w:fill="FFFFFF"/>
          <w:lang w:val="en-US" w:eastAsia="zh-CN" w:bidi="ar-SA"/>
        </w:rPr>
        <w:t>五、事故发生单位</w:t>
      </w:r>
      <w:r>
        <w:rPr>
          <w:rFonts w:hint="eastAsia" w:ascii="Times New Roman" w:hAnsi="Times New Roman" w:eastAsia="黑体" w:cs="Times New Roman"/>
          <w:b w:val="0"/>
          <w:bCs/>
          <w:color w:val="auto"/>
          <w:kern w:val="0"/>
          <w:sz w:val="32"/>
          <w:szCs w:val="32"/>
          <w:shd w:val="clear" w:color="auto" w:fill="FFFFFF"/>
          <w:lang w:val="en-US" w:eastAsia="zh-CN" w:bidi="ar-SA"/>
        </w:rPr>
        <w:t>及有关企业主要问题</w:t>
      </w:r>
      <w:bookmarkEnd w:id="12"/>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lang w:val="en-US" w:eastAsia="zh-CN"/>
        </w:rPr>
        <w:t>额敏县金鼎彩钢厂，</w:t>
      </w:r>
      <w:r>
        <w:rPr>
          <w:rFonts w:hint="eastAsia" w:ascii="仿宋_GB2312" w:hAnsi="仿宋_GB2312" w:eastAsia="仿宋_GB2312" w:cs="仿宋_GB2312"/>
          <w:b w:val="0"/>
          <w:bCs w:val="0"/>
          <w:color w:val="auto"/>
          <w:sz w:val="32"/>
          <w:szCs w:val="32"/>
          <w:lang w:val="en-US" w:eastAsia="zh-CN"/>
        </w:rPr>
        <w:t>未</w:t>
      </w:r>
      <w:r>
        <w:rPr>
          <w:rFonts w:hint="eastAsia" w:ascii="仿宋_GB2312" w:hAnsi="仿宋_GB2312" w:eastAsia="仿宋_GB2312" w:cs="仿宋_GB2312"/>
          <w:color w:val="auto"/>
          <w:kern w:val="0"/>
          <w:sz w:val="32"/>
          <w:szCs w:val="32"/>
          <w:lang w:val="en-US" w:eastAsia="zh-CN" w:bidi="ar"/>
        </w:rPr>
        <w:t>落实安全生产主体责任，未安排专门人员对危险作业进行现场安全管理；未教育和督促从业人员严格执行高处作业安全操作规程；未有效监督、教育从业人员按照使用规则佩戴、使用劳动防护用品；安排未按照国家有关规定经专门作业培训取得相应资质的人员从事高处作业。</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
        </w:rPr>
      </w:pPr>
      <w:r>
        <w:rPr>
          <w:rFonts w:hint="eastAsia" w:ascii="仿宋_GB2312" w:hAnsi="仿宋_GB2312" w:eastAsia="仿宋_GB2312" w:cs="仿宋_GB2312"/>
          <w:b/>
          <w:bCs/>
          <w:color w:val="auto"/>
          <w:sz w:val="32"/>
          <w:szCs w:val="32"/>
          <w:lang w:val="en-US" w:eastAsia="zh-CN"/>
        </w:rPr>
        <w:t>额敏县惠泽农业专业合作社，</w:t>
      </w:r>
      <w:r>
        <w:rPr>
          <w:rFonts w:hint="eastAsia" w:ascii="仿宋_GB2312" w:hAnsi="仿宋_GB2312" w:eastAsia="仿宋_GB2312" w:cs="仿宋_GB2312"/>
          <w:b w:val="0"/>
          <w:bCs w:val="0"/>
          <w:color w:val="auto"/>
          <w:sz w:val="32"/>
          <w:szCs w:val="32"/>
          <w:lang w:val="en-US" w:eastAsia="zh-CN"/>
        </w:rPr>
        <w:t>未</w:t>
      </w:r>
      <w:r>
        <w:rPr>
          <w:rFonts w:hint="eastAsia" w:ascii="Times New Roman" w:hAnsi="Times New Roman" w:eastAsia="仿宋_GB2312" w:cs="Times New Roman"/>
          <w:b w:val="0"/>
          <w:bCs w:val="0"/>
          <w:color w:val="auto"/>
          <w:kern w:val="0"/>
          <w:sz w:val="32"/>
          <w:szCs w:val="32"/>
          <w:lang w:val="en-US" w:eastAsia="zh-CN" w:bidi="ar"/>
        </w:rPr>
        <w:t>在承建合同中明确自身的安全生产管理职责，仅对承包单位安全生产管理职责进行约定。</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default" w:ascii="Times New Roman" w:hAnsi="Times New Roman" w:eastAsia="黑体" w:cs="Times New Roman"/>
          <w:b w:val="0"/>
          <w:bCs/>
          <w:color w:val="auto"/>
          <w:kern w:val="0"/>
          <w:sz w:val="32"/>
          <w:szCs w:val="32"/>
          <w:shd w:val="clear" w:color="auto" w:fill="FFFFFF"/>
          <w:lang w:val="en-US" w:eastAsia="zh-CN" w:bidi="ar-SA"/>
        </w:rPr>
      </w:pPr>
      <w:bookmarkStart w:id="13" w:name="_Toc7100"/>
      <w:r>
        <w:rPr>
          <w:rFonts w:hint="eastAsia" w:ascii="Times New Roman" w:hAnsi="Times New Roman" w:eastAsia="黑体" w:cs="Times New Roman"/>
          <w:b w:val="0"/>
          <w:bCs/>
          <w:color w:val="auto"/>
          <w:kern w:val="0"/>
          <w:sz w:val="32"/>
          <w:szCs w:val="32"/>
          <w:shd w:val="clear" w:color="auto" w:fill="FFFFFF"/>
          <w:lang w:val="en-US" w:eastAsia="zh-CN" w:bidi="ar-SA"/>
        </w:rPr>
        <w:t>六、有关部门主要问题</w:t>
      </w:r>
      <w:bookmarkEnd w:id="13"/>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额敏县</w:t>
      </w:r>
      <w:r>
        <w:rPr>
          <w:rFonts w:hint="eastAsia" w:ascii="Times New Roman" w:hAnsi="Times New Roman" w:eastAsia="仿宋_GB2312" w:cs="Times New Roman"/>
          <w:b/>
          <w:bCs/>
          <w:color w:val="auto"/>
          <w:kern w:val="0"/>
          <w:sz w:val="32"/>
          <w:szCs w:val="32"/>
          <w:lang w:val="en-US" w:eastAsia="zh-CN" w:bidi="ar"/>
        </w:rPr>
        <w:t>农业农村局，</w:t>
      </w:r>
      <w:r>
        <w:rPr>
          <w:rFonts w:hint="eastAsia" w:ascii="Times New Roman" w:hAnsi="Times New Roman" w:eastAsia="仿宋_GB2312" w:cs="Times New Roman"/>
          <w:b w:val="0"/>
          <w:bCs w:val="0"/>
          <w:color w:val="auto"/>
          <w:kern w:val="0"/>
          <w:sz w:val="32"/>
          <w:szCs w:val="32"/>
          <w:lang w:val="en-US" w:eastAsia="zh-CN" w:bidi="ar"/>
        </w:rPr>
        <w:t>未落实《中华人民共和国安全生产法》</w:t>
      </w:r>
      <w:r>
        <w:rPr>
          <w:rStyle w:val="13"/>
          <w:rFonts w:hint="eastAsia" w:ascii="Times New Roman" w:hAnsi="Times New Roman" w:eastAsia="仿宋_GB2312" w:cs="Times New Roman"/>
          <w:b w:val="0"/>
          <w:bCs w:val="0"/>
          <w:color w:val="auto"/>
          <w:kern w:val="0"/>
          <w:sz w:val="32"/>
          <w:szCs w:val="32"/>
          <w:lang w:val="en-US" w:eastAsia="zh-CN" w:bidi="ar"/>
        </w:rPr>
        <w:footnoteReference w:id="0"/>
      </w:r>
      <w:r>
        <w:rPr>
          <w:rFonts w:hint="eastAsia" w:ascii="Times New Roman" w:hAnsi="Times New Roman" w:eastAsia="仿宋_GB2312" w:cs="Times New Roman"/>
          <w:b w:val="0"/>
          <w:bCs w:val="0"/>
          <w:color w:val="auto"/>
          <w:kern w:val="0"/>
          <w:sz w:val="32"/>
          <w:szCs w:val="32"/>
          <w:lang w:val="en-US" w:eastAsia="zh-CN" w:bidi="ar"/>
        </w:rPr>
        <w:t>《中华人民共和国农民专业合作社法》</w:t>
      </w:r>
      <w:r>
        <w:rPr>
          <w:rStyle w:val="13"/>
          <w:rFonts w:hint="eastAsia" w:ascii="Times New Roman" w:hAnsi="Times New Roman" w:eastAsia="仿宋_GB2312" w:cs="Times New Roman"/>
          <w:b w:val="0"/>
          <w:bCs w:val="0"/>
          <w:color w:val="auto"/>
          <w:kern w:val="0"/>
          <w:sz w:val="32"/>
          <w:szCs w:val="32"/>
          <w:lang w:val="en-US" w:eastAsia="zh-CN" w:bidi="ar"/>
        </w:rPr>
        <w:footnoteReference w:id="1"/>
      </w:r>
      <w:r>
        <w:rPr>
          <w:rFonts w:hint="eastAsia" w:ascii="Times New Roman" w:hAnsi="Times New Roman" w:eastAsia="仿宋_GB2312" w:cs="Times New Roman"/>
          <w:b w:val="0"/>
          <w:bCs w:val="0"/>
          <w:color w:val="auto"/>
          <w:kern w:val="0"/>
          <w:sz w:val="32"/>
          <w:szCs w:val="32"/>
          <w:lang w:val="en-US" w:eastAsia="zh-CN" w:bidi="ar"/>
        </w:rPr>
        <w:t>《自治区管行业必须管安全、管业务必须管安全、管生产经营必须管安全实施细则》</w:t>
      </w:r>
      <w:r>
        <w:rPr>
          <w:rStyle w:val="13"/>
          <w:rFonts w:hint="eastAsia" w:ascii="Times New Roman" w:hAnsi="Times New Roman" w:eastAsia="仿宋_GB2312" w:cs="Times New Roman"/>
          <w:b w:val="0"/>
          <w:bCs w:val="0"/>
          <w:color w:val="auto"/>
          <w:kern w:val="0"/>
          <w:sz w:val="32"/>
          <w:szCs w:val="32"/>
          <w:lang w:val="en-US" w:eastAsia="zh-CN" w:bidi="ar"/>
        </w:rPr>
        <w:footnoteReference w:id="2"/>
      </w:r>
      <w:r>
        <w:rPr>
          <w:rFonts w:hint="eastAsia" w:ascii="Times New Roman" w:hAnsi="Times New Roman" w:eastAsia="仿宋_GB2312" w:cs="Times New Roman"/>
          <w:b w:val="0"/>
          <w:bCs w:val="0"/>
          <w:color w:val="auto"/>
          <w:kern w:val="0"/>
          <w:sz w:val="32"/>
          <w:szCs w:val="32"/>
          <w:lang w:val="en-US" w:eastAsia="zh-CN" w:bidi="ar"/>
        </w:rPr>
        <w:t>中赋予的安全监管职责，未对额敏县惠泽农业合作社建设项目安全生产情况进行有效监督、指导。</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bCs w:val="0"/>
          <w:color w:val="auto"/>
          <w:sz w:val="32"/>
          <w:szCs w:val="32"/>
          <w:shd w:val="clear" w:color="auto" w:fill="FFFFFF"/>
          <w:lang w:val="en-US" w:eastAsia="zh-CN"/>
        </w:rPr>
        <w:t>额敏县</w:t>
      </w:r>
      <w:r>
        <w:rPr>
          <w:rFonts w:hint="eastAsia" w:ascii="仿宋_GB2312" w:hAnsi="仿宋_GB2312" w:eastAsia="仿宋_GB2312" w:cs="仿宋_GB2312"/>
          <w:b/>
          <w:bCs/>
          <w:color w:val="auto"/>
          <w:sz w:val="32"/>
          <w:lang w:val="en-US" w:eastAsia="zh-CN"/>
        </w:rPr>
        <w:t>额玛勒郭楞蒙古民族乡人民政府，</w:t>
      </w:r>
      <w:r>
        <w:rPr>
          <w:rFonts w:hint="eastAsia" w:ascii="仿宋_GB2312" w:hAnsi="仿宋_GB2312" w:eastAsia="仿宋_GB2312" w:cs="仿宋_GB2312"/>
          <w:b w:val="0"/>
          <w:bCs w:val="0"/>
          <w:color w:val="auto"/>
          <w:sz w:val="32"/>
          <w:lang w:val="en-US" w:eastAsia="zh-CN"/>
        </w:rPr>
        <w:t>本</w:t>
      </w:r>
      <w:r>
        <w:rPr>
          <w:rFonts w:hint="eastAsia" w:ascii="Times New Roman" w:hAnsi="Times New Roman" w:eastAsia="仿宋_GB2312" w:cs="Times New Roman"/>
          <w:b w:val="0"/>
          <w:bCs w:val="0"/>
          <w:color w:val="auto"/>
          <w:kern w:val="0"/>
          <w:sz w:val="32"/>
          <w:szCs w:val="32"/>
          <w:lang w:val="en-US" w:eastAsia="zh-CN" w:bidi="ar"/>
        </w:rPr>
        <w:t>行政区域发生高处坠落生产安全责任事故，未落实属地管理职责。未对行政区域生产经营单位施工项目安全生产状况有效监督检查，协助相关部门依法履行安全生产监督管理职责</w:t>
      </w:r>
      <w:r>
        <w:rPr>
          <w:rFonts w:hint="eastAsia" w:ascii="仿宋_GB2312" w:hAnsi="仿宋_GB2312" w:eastAsia="仿宋_GB2312" w:cs="仿宋_GB2312"/>
          <w:b w:val="0"/>
          <w:bCs w:val="0"/>
          <w:color w:val="auto"/>
          <w:sz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黑体" w:cs="Times New Roman"/>
          <w:b w:val="0"/>
          <w:bCs/>
          <w:color w:val="auto"/>
          <w:kern w:val="0"/>
          <w:sz w:val="32"/>
          <w:szCs w:val="32"/>
          <w:shd w:val="clear" w:color="auto" w:fill="FFFFFF"/>
          <w:lang w:val="en-US" w:eastAsia="zh-CN" w:bidi="ar-SA"/>
        </w:rPr>
      </w:pPr>
      <w:bookmarkStart w:id="14" w:name="_Toc11797"/>
      <w:bookmarkStart w:id="15" w:name="_Toc15849"/>
      <w:r>
        <w:rPr>
          <w:rFonts w:hint="eastAsia" w:ascii="Times New Roman" w:hAnsi="Times New Roman" w:eastAsia="黑体" w:cs="Times New Roman"/>
          <w:b w:val="0"/>
          <w:bCs/>
          <w:color w:val="auto"/>
          <w:kern w:val="0"/>
          <w:sz w:val="32"/>
          <w:szCs w:val="32"/>
          <w:shd w:val="clear" w:color="auto" w:fill="FFFFFF"/>
          <w:lang w:val="en-US" w:eastAsia="zh-CN" w:bidi="ar-SA"/>
        </w:rPr>
        <w:t>七</w:t>
      </w:r>
      <w:r>
        <w:rPr>
          <w:rFonts w:hint="default" w:ascii="Times New Roman" w:hAnsi="Times New Roman" w:eastAsia="黑体" w:cs="Times New Roman"/>
          <w:b w:val="0"/>
          <w:bCs/>
          <w:color w:val="auto"/>
          <w:kern w:val="0"/>
          <w:sz w:val="32"/>
          <w:szCs w:val="32"/>
          <w:shd w:val="clear" w:color="auto" w:fill="FFFFFF"/>
          <w:lang w:val="en-US" w:eastAsia="zh-CN" w:bidi="ar-SA"/>
        </w:rPr>
        <w:t>、对事故有关责任人员及责任单位的处理建议</w:t>
      </w:r>
      <w:bookmarkEnd w:id="14"/>
      <w:bookmarkEnd w:id="15"/>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color w:val="auto"/>
          <w:kern w:val="0"/>
          <w:sz w:val="32"/>
          <w:szCs w:val="32"/>
          <w:lang w:val="en-US" w:eastAsia="zh-CN" w:bidi="ar"/>
        </w:rPr>
      </w:pPr>
      <w:bookmarkStart w:id="16" w:name="_Toc23346"/>
      <w:r>
        <w:rPr>
          <w:rFonts w:hint="eastAsia" w:ascii="楷体_GB2312" w:hAnsi="楷体_GB2312" w:eastAsia="楷体_GB2312" w:cs="楷体_GB2312"/>
          <w:b/>
          <w:bCs/>
          <w:color w:val="auto"/>
          <w:kern w:val="0"/>
          <w:sz w:val="32"/>
          <w:szCs w:val="32"/>
          <w:lang w:val="en-US" w:eastAsia="zh-CN" w:bidi="ar"/>
        </w:rPr>
        <w:t>(一)对相关责任人员的处理建议</w:t>
      </w:r>
      <w:bookmarkEnd w:id="16"/>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Times New Roman"/>
          <w:color w:val="auto"/>
          <w:kern w:val="0"/>
          <w:sz w:val="32"/>
          <w:szCs w:val="32"/>
          <w:lang w:val="en-US" w:eastAsia="zh-CN" w:bidi="ar"/>
        </w:rPr>
      </w:pPr>
      <w:r>
        <w:rPr>
          <w:rFonts w:hint="eastAsia" w:ascii="仿宋_GB2312" w:hAnsi="仿宋" w:eastAsia="仿宋_GB2312" w:cs="仿宋"/>
          <w:b/>
          <w:bCs/>
          <w:color w:val="auto"/>
          <w:sz w:val="32"/>
          <w:szCs w:val="32"/>
          <w:u w:val="none"/>
          <w:lang w:val="en-US" w:eastAsia="zh-CN"/>
        </w:rPr>
        <w:t>马依代来斯</w:t>
      </w:r>
      <w:r>
        <w:rPr>
          <w:rFonts w:hint="default" w:ascii="Times New Roman" w:hAnsi="Times New Roman" w:eastAsia="仿宋_GB2312" w:cs="Times New Roman"/>
          <w:color w:val="auto"/>
          <w:kern w:val="0"/>
          <w:sz w:val="32"/>
          <w:szCs w:val="32"/>
          <w:lang w:val="en-US" w:eastAsia="zh-CN" w:bidi="ar"/>
        </w:rPr>
        <w:t>，男，群众，</w:t>
      </w:r>
      <w:r>
        <w:rPr>
          <w:rFonts w:hint="eastAsia" w:ascii="仿宋_GB2312" w:hAnsi="仿宋_GB2312" w:eastAsia="仿宋_GB2312" w:cs="仿宋_GB2312"/>
          <w:color w:val="auto"/>
          <w:sz w:val="32"/>
          <w:szCs w:val="32"/>
          <w:lang w:val="en-US" w:eastAsia="zh-CN"/>
        </w:rPr>
        <w:t>东乡族，</w:t>
      </w:r>
      <w:r>
        <w:rPr>
          <w:rFonts w:hint="eastAsia" w:ascii="Times New Roman" w:hAnsi="Times New Roman" w:eastAsia="仿宋_GB2312" w:cs="Times New Roman"/>
          <w:color w:val="auto"/>
          <w:kern w:val="0"/>
          <w:sz w:val="32"/>
          <w:szCs w:val="32"/>
          <w:lang w:val="en-US" w:eastAsia="zh-CN" w:bidi="ar"/>
        </w:rPr>
        <w:t>额敏县金鼎彩钢厂员工</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未持高处作业操作证进行高处作业，违反了安全管理操作规定，在</w:t>
      </w:r>
      <w:r>
        <w:rPr>
          <w:rFonts w:ascii="仿宋_GB2312" w:hAnsi="宋体" w:eastAsia="仿宋_GB2312" w:cs="仿宋_GB2312"/>
          <w:color w:val="auto"/>
          <w:kern w:val="0"/>
          <w:sz w:val="31"/>
          <w:szCs w:val="31"/>
          <w:lang w:val="en-US" w:eastAsia="zh-CN" w:bidi="ar"/>
        </w:rPr>
        <w:t>高处作业时未</w:t>
      </w:r>
      <w:r>
        <w:rPr>
          <w:rFonts w:hint="eastAsia" w:ascii="仿宋_GB2312" w:hAnsi="宋体" w:eastAsia="仿宋_GB2312" w:cs="仿宋_GB2312"/>
          <w:color w:val="auto"/>
          <w:kern w:val="0"/>
          <w:sz w:val="31"/>
          <w:szCs w:val="31"/>
          <w:lang w:val="en-US" w:eastAsia="zh-CN" w:bidi="ar"/>
        </w:rPr>
        <w:t>正确使用劳动防护用品（安全带）</w:t>
      </w:r>
      <w:r>
        <w:rPr>
          <w:rFonts w:hint="default" w:ascii="Times New Roman" w:hAnsi="Times New Roman" w:eastAsia="仿宋_GB2312" w:cs="Times New Roman"/>
          <w:color w:val="auto"/>
          <w:kern w:val="0"/>
          <w:sz w:val="32"/>
          <w:szCs w:val="32"/>
          <w:lang w:val="en-US" w:eastAsia="zh-CN" w:bidi="ar"/>
        </w:rPr>
        <w:t>，对该起事故</w:t>
      </w:r>
      <w:r>
        <w:rPr>
          <w:rFonts w:hint="eastAsia" w:ascii="Times New Roman" w:hAnsi="Times New Roman" w:eastAsia="仿宋_GB2312" w:cs="Times New Roman"/>
          <w:color w:val="auto"/>
          <w:kern w:val="0"/>
          <w:sz w:val="32"/>
          <w:szCs w:val="32"/>
          <w:lang w:val="en-US" w:eastAsia="zh-CN" w:bidi="ar"/>
        </w:rPr>
        <w:t>的</w:t>
      </w:r>
      <w:r>
        <w:rPr>
          <w:rFonts w:hint="default" w:ascii="Times New Roman" w:hAnsi="Times New Roman" w:eastAsia="仿宋_GB2312" w:cs="Times New Roman"/>
          <w:color w:val="auto"/>
          <w:kern w:val="0"/>
          <w:sz w:val="32"/>
          <w:szCs w:val="32"/>
          <w:lang w:val="en-US" w:eastAsia="zh-CN" w:bidi="ar"/>
        </w:rPr>
        <w:t>发生负有</w:t>
      </w:r>
      <w:r>
        <w:rPr>
          <w:rFonts w:hint="eastAsia" w:ascii="Times New Roman" w:hAnsi="Times New Roman" w:eastAsia="仿宋_GB2312" w:cs="Times New Roman"/>
          <w:color w:val="auto"/>
          <w:kern w:val="0"/>
          <w:sz w:val="32"/>
          <w:szCs w:val="32"/>
          <w:lang w:val="en-US" w:eastAsia="zh-CN" w:bidi="ar"/>
        </w:rPr>
        <w:t>直接</w:t>
      </w:r>
      <w:r>
        <w:rPr>
          <w:rFonts w:hint="default" w:ascii="Times New Roman" w:hAnsi="Times New Roman" w:eastAsia="仿宋_GB2312" w:cs="Times New Roman"/>
          <w:color w:val="auto"/>
          <w:kern w:val="0"/>
          <w:sz w:val="32"/>
          <w:szCs w:val="32"/>
          <w:lang w:val="en-US" w:eastAsia="zh-CN" w:bidi="ar"/>
        </w:rPr>
        <w:t>责任。</w:t>
      </w:r>
      <w:r>
        <w:rPr>
          <w:rFonts w:hint="eastAsia" w:ascii="Times New Roman" w:hAnsi="Times New Roman" w:eastAsia="仿宋_GB2312" w:cs="Times New Roman"/>
          <w:color w:val="auto"/>
          <w:kern w:val="0"/>
          <w:sz w:val="32"/>
          <w:szCs w:val="32"/>
          <w:lang w:val="en-US" w:eastAsia="zh-CN" w:bidi="ar"/>
        </w:rPr>
        <w:t>因</w:t>
      </w:r>
      <w:r>
        <w:rPr>
          <w:rFonts w:hint="default" w:ascii="Times New Roman" w:hAnsi="Times New Roman" w:eastAsia="仿宋_GB2312" w:cs="Times New Roman"/>
          <w:color w:val="auto"/>
          <w:kern w:val="0"/>
          <w:sz w:val="32"/>
          <w:szCs w:val="32"/>
          <w:lang w:val="en-US" w:eastAsia="zh-CN" w:bidi="ar"/>
        </w:rPr>
        <w:t>在事故中死亡，建议免于追究责任</w:t>
      </w:r>
      <w:r>
        <w:rPr>
          <w:rFonts w:hint="eastAsia" w:ascii="Times New Roman" w:hAnsi="Times New Roman" w:eastAsia="仿宋_GB2312" w:cs="Times New Roman"/>
          <w:color w:val="auto"/>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Times New Roman"/>
          <w:color w:val="auto"/>
          <w:kern w:val="0"/>
          <w:sz w:val="32"/>
          <w:szCs w:val="32"/>
          <w:lang w:val="en-US" w:eastAsia="zh-CN" w:bidi="ar"/>
        </w:rPr>
      </w:pPr>
      <w:bookmarkStart w:id="17" w:name="_Toc701"/>
      <w:r>
        <w:rPr>
          <w:rFonts w:hint="eastAsia" w:ascii="Times New Roman" w:hAnsi="Times New Roman" w:eastAsia="仿宋_GB2312" w:cs="Times New Roman"/>
          <w:b/>
          <w:bCs/>
          <w:color w:val="auto"/>
          <w:kern w:val="0"/>
          <w:sz w:val="32"/>
          <w:szCs w:val="32"/>
          <w:lang w:val="en-US" w:eastAsia="zh-CN" w:bidi="ar"/>
        </w:rPr>
        <w:t>王申勇</w:t>
      </w:r>
      <w:r>
        <w:rPr>
          <w:rFonts w:hint="eastAsia" w:ascii="Times New Roman" w:hAnsi="Times New Roman" w:eastAsia="仿宋_GB2312" w:cs="Times New Roman"/>
          <w:color w:val="auto"/>
          <w:kern w:val="0"/>
          <w:sz w:val="32"/>
          <w:szCs w:val="32"/>
          <w:lang w:val="en-US" w:eastAsia="zh-CN" w:bidi="ar"/>
        </w:rPr>
        <w:t>，男，群众，汉族，建设项目发包方负责人。未与承包单位在承包合同中明确各自的安全管理职责。违反了《中华人民共和国安全生产法》第四十九条第二款</w:t>
      </w:r>
      <w:r>
        <w:rPr>
          <w:rStyle w:val="13"/>
          <w:rFonts w:hint="eastAsia" w:ascii="Times New Roman" w:hAnsi="Times New Roman" w:eastAsia="仿宋_GB2312" w:cs="Times New Roman"/>
          <w:color w:val="auto"/>
          <w:kern w:val="0"/>
          <w:sz w:val="32"/>
          <w:szCs w:val="32"/>
          <w:lang w:val="en-US" w:eastAsia="zh-CN" w:bidi="ar"/>
        </w:rPr>
        <w:footnoteReference w:id="3"/>
      </w:r>
      <w:r>
        <w:rPr>
          <w:rFonts w:hint="eastAsia" w:ascii="Times New Roman" w:hAnsi="Times New Roman" w:eastAsia="仿宋_GB2312" w:cs="Times New Roman"/>
          <w:color w:val="auto"/>
          <w:kern w:val="0"/>
          <w:sz w:val="32"/>
          <w:szCs w:val="32"/>
          <w:lang w:val="en-US" w:eastAsia="zh-CN" w:bidi="ar"/>
        </w:rPr>
        <w:t>，建议额敏县应急管理局依据《中华人民共和国安全生产法》第一百零三条第二款</w:t>
      </w:r>
      <w:r>
        <w:rPr>
          <w:rStyle w:val="13"/>
          <w:rFonts w:hint="eastAsia" w:ascii="Times New Roman" w:hAnsi="Times New Roman" w:eastAsia="仿宋_GB2312" w:cs="Times New Roman"/>
          <w:color w:val="auto"/>
          <w:kern w:val="0"/>
          <w:sz w:val="32"/>
          <w:szCs w:val="32"/>
          <w:lang w:val="en-US" w:eastAsia="zh-CN" w:bidi="ar"/>
        </w:rPr>
        <w:footnoteReference w:id="4"/>
      </w:r>
      <w:r>
        <w:rPr>
          <w:rFonts w:hint="eastAsia" w:ascii="Times New Roman" w:hAnsi="Times New Roman" w:eastAsia="仿宋_GB2312" w:cs="Times New Roman"/>
          <w:color w:val="auto"/>
          <w:kern w:val="0"/>
          <w:sz w:val="32"/>
          <w:szCs w:val="32"/>
          <w:lang w:val="en-US" w:eastAsia="zh-CN" w:bidi="ar"/>
        </w:rPr>
        <w:t>之规定，给予其行政处罚。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bCs/>
          <w:color w:val="auto"/>
          <w:kern w:val="0"/>
          <w:sz w:val="32"/>
          <w:szCs w:val="32"/>
          <w:lang w:val="en-US" w:eastAsia="zh-CN" w:bidi="ar"/>
        </w:rPr>
      </w:pPr>
      <w:bookmarkStart w:id="18" w:name="_Toc15640"/>
      <w:r>
        <w:rPr>
          <w:rFonts w:hint="default" w:ascii="Times New Roman" w:hAnsi="Times New Roman" w:eastAsia="楷体_GB2312" w:cs="Times New Roman"/>
          <w:b/>
          <w:bCs/>
          <w:color w:val="auto"/>
          <w:kern w:val="0"/>
          <w:sz w:val="32"/>
          <w:szCs w:val="32"/>
          <w:lang w:val="en-US" w:eastAsia="zh-CN" w:bidi="ar"/>
        </w:rPr>
        <w:t>（二）</w:t>
      </w:r>
      <w:bookmarkEnd w:id="17"/>
      <w:r>
        <w:rPr>
          <w:rFonts w:hint="default" w:ascii="Times New Roman" w:hAnsi="Times New Roman" w:eastAsia="楷体_GB2312" w:cs="Times New Roman"/>
          <w:b/>
          <w:bCs/>
          <w:color w:val="auto"/>
          <w:kern w:val="0"/>
          <w:sz w:val="32"/>
          <w:szCs w:val="32"/>
          <w:lang w:val="en-US" w:eastAsia="zh-CN" w:bidi="ar"/>
        </w:rPr>
        <w:t>对事故责任单位的处理建议</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仿宋_GB2312" w:hAnsi="仿宋_GB2312" w:eastAsia="仿宋_GB2312" w:cs="仿宋_GB2312"/>
          <w:b/>
          <w:bCs/>
          <w:color w:val="auto"/>
          <w:sz w:val="32"/>
          <w:szCs w:val="32"/>
          <w:lang w:val="en-US" w:eastAsia="zh-CN"/>
        </w:rPr>
        <w:t>额敏县金鼎彩钢厂，</w:t>
      </w:r>
      <w:r>
        <w:rPr>
          <w:rFonts w:hint="eastAsia" w:ascii="仿宋_GB2312" w:hAnsi="仿宋_GB2312" w:eastAsia="仿宋_GB2312" w:cs="仿宋_GB2312"/>
          <w:b w:val="0"/>
          <w:bCs w:val="0"/>
          <w:color w:val="auto"/>
          <w:sz w:val="32"/>
          <w:szCs w:val="32"/>
          <w:lang w:val="en-US" w:eastAsia="zh-CN"/>
        </w:rPr>
        <w:t>未落实安全生产主体责任，安排</w:t>
      </w:r>
      <w:r>
        <w:rPr>
          <w:rFonts w:hint="eastAsia" w:ascii="Times New Roman" w:hAnsi="Times New Roman" w:eastAsia="仿宋_GB2312" w:cs="Times New Roman"/>
          <w:color w:val="auto"/>
          <w:sz w:val="32"/>
          <w:szCs w:val="32"/>
          <w:highlight w:val="none"/>
          <w:shd w:val="clear" w:color="auto" w:fill="FFFFFF"/>
          <w:lang w:val="en-US" w:eastAsia="zh-CN"/>
        </w:rPr>
        <w:t>未经专门的培训取得相应资质的人员从事高处作业；进行高处作业时，未安排专门人员进行现场安全管理。未建立健全全员安全生产责任制和安全生产规章制度；未教育和督促从业人员严格执行高处作业安全操作规程；</w:t>
      </w:r>
      <w:r>
        <w:rPr>
          <w:rFonts w:hint="default" w:ascii="Times New Roman" w:hAnsi="Times New Roman" w:eastAsia="仿宋_GB2312" w:cs="Times New Roman"/>
          <w:color w:val="auto"/>
          <w:kern w:val="0"/>
          <w:sz w:val="32"/>
          <w:szCs w:val="32"/>
          <w:lang w:val="en-US" w:eastAsia="zh-CN" w:bidi="ar"/>
        </w:rPr>
        <w:t>违反了《中华人民共和国安全生产法》第</w:t>
      </w:r>
      <w:r>
        <w:rPr>
          <w:rFonts w:hint="eastAsia" w:ascii="Times New Roman" w:hAnsi="Times New Roman" w:eastAsia="仿宋_GB2312" w:cs="Times New Roman"/>
          <w:color w:val="auto"/>
          <w:kern w:val="0"/>
          <w:sz w:val="32"/>
          <w:szCs w:val="32"/>
          <w:lang w:val="en-US" w:eastAsia="zh-CN" w:bidi="ar"/>
        </w:rPr>
        <w:t>四条第一款</w:t>
      </w:r>
      <w:r>
        <w:rPr>
          <w:rStyle w:val="13"/>
          <w:rFonts w:hint="eastAsia" w:ascii="Times New Roman" w:hAnsi="Times New Roman" w:eastAsia="仿宋_GB2312" w:cs="Times New Roman"/>
          <w:color w:val="auto"/>
          <w:kern w:val="0"/>
          <w:sz w:val="32"/>
          <w:szCs w:val="32"/>
          <w:lang w:val="en-US" w:eastAsia="zh-CN" w:bidi="ar"/>
        </w:rPr>
        <w:footnoteReference w:id="5"/>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二十</w:t>
      </w:r>
      <w:r>
        <w:rPr>
          <w:rFonts w:hint="eastAsia" w:ascii="Times New Roman" w:hAnsi="Times New Roman" w:eastAsia="仿宋_GB2312" w:cs="Times New Roman"/>
          <w:color w:val="auto"/>
          <w:kern w:val="0"/>
          <w:sz w:val="32"/>
          <w:szCs w:val="32"/>
          <w:lang w:val="en-US" w:eastAsia="zh-CN" w:bidi="ar"/>
        </w:rPr>
        <w:t>八</w:t>
      </w:r>
      <w:r>
        <w:rPr>
          <w:rFonts w:hint="default" w:ascii="Times New Roman" w:hAnsi="Times New Roman" w:eastAsia="仿宋_GB2312" w:cs="Times New Roman"/>
          <w:color w:val="auto"/>
          <w:kern w:val="0"/>
          <w:sz w:val="32"/>
          <w:szCs w:val="32"/>
          <w:lang w:val="en-US" w:eastAsia="zh-CN" w:bidi="ar"/>
        </w:rPr>
        <w:t>条</w:t>
      </w:r>
      <w:r>
        <w:rPr>
          <w:rFonts w:hint="eastAsia" w:ascii="Times New Roman" w:hAnsi="Times New Roman" w:eastAsia="仿宋_GB2312" w:cs="Times New Roman"/>
          <w:color w:val="auto"/>
          <w:kern w:val="0"/>
          <w:sz w:val="32"/>
          <w:szCs w:val="32"/>
          <w:lang w:val="en-US" w:eastAsia="zh-CN" w:bidi="ar"/>
        </w:rPr>
        <w:t>第一款</w:t>
      </w:r>
      <w:r>
        <w:rPr>
          <w:rStyle w:val="13"/>
          <w:rFonts w:hint="default" w:ascii="Times New Roman" w:hAnsi="Times New Roman" w:eastAsia="仿宋_GB2312" w:cs="Times New Roman"/>
          <w:color w:val="auto"/>
          <w:kern w:val="0"/>
          <w:sz w:val="32"/>
          <w:szCs w:val="32"/>
          <w:lang w:val="en-US" w:eastAsia="zh-CN" w:bidi="ar"/>
        </w:rPr>
        <w:footnoteReference w:id="6"/>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三十条第一款</w:t>
      </w:r>
      <w:r>
        <w:rPr>
          <w:rStyle w:val="13"/>
          <w:rFonts w:hint="eastAsia" w:ascii="Times New Roman" w:hAnsi="Times New Roman" w:eastAsia="仿宋_GB2312" w:cs="Times New Roman"/>
          <w:color w:val="auto"/>
          <w:kern w:val="0"/>
          <w:sz w:val="32"/>
          <w:szCs w:val="32"/>
          <w:lang w:val="en-US" w:eastAsia="zh-CN" w:bidi="ar"/>
        </w:rPr>
        <w:footnoteReference w:id="7"/>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四十</w:t>
      </w:r>
      <w:r>
        <w:rPr>
          <w:rFonts w:hint="eastAsia" w:ascii="Times New Roman" w:hAnsi="Times New Roman" w:eastAsia="仿宋_GB2312" w:cs="Times New Roman"/>
          <w:color w:val="auto"/>
          <w:kern w:val="0"/>
          <w:sz w:val="32"/>
          <w:szCs w:val="32"/>
          <w:lang w:val="en-US" w:eastAsia="zh-CN" w:bidi="ar"/>
        </w:rPr>
        <w:t>三</w:t>
      </w:r>
      <w:r>
        <w:rPr>
          <w:rFonts w:hint="default" w:ascii="Times New Roman" w:hAnsi="Times New Roman" w:eastAsia="仿宋_GB2312" w:cs="Times New Roman"/>
          <w:color w:val="auto"/>
          <w:kern w:val="0"/>
          <w:sz w:val="32"/>
          <w:szCs w:val="32"/>
          <w:lang w:val="en-US" w:eastAsia="zh-CN" w:bidi="ar"/>
        </w:rPr>
        <w:t>条</w:t>
      </w:r>
      <w:r>
        <w:rPr>
          <w:rStyle w:val="13"/>
          <w:rFonts w:hint="default" w:ascii="Times New Roman" w:hAnsi="Times New Roman" w:eastAsia="仿宋_GB2312" w:cs="Times New Roman"/>
          <w:color w:val="auto"/>
          <w:kern w:val="0"/>
          <w:sz w:val="32"/>
          <w:szCs w:val="32"/>
          <w:lang w:val="en-US" w:eastAsia="zh-CN" w:bidi="ar"/>
        </w:rPr>
        <w:footnoteReference w:id="8"/>
      </w:r>
      <w:r>
        <w:rPr>
          <w:rFonts w:hint="default" w:ascii="Times New Roman" w:hAnsi="Times New Roman" w:eastAsia="仿宋_GB2312" w:cs="Times New Roman"/>
          <w:color w:val="auto"/>
          <w:kern w:val="0"/>
          <w:sz w:val="32"/>
          <w:szCs w:val="32"/>
          <w:lang w:val="en-US" w:eastAsia="zh-CN" w:bidi="ar"/>
        </w:rPr>
        <w:t>。建议由</w:t>
      </w:r>
      <w:r>
        <w:rPr>
          <w:rFonts w:hint="eastAsia" w:ascii="Times New Roman" w:hAnsi="Times New Roman" w:eastAsia="仿宋_GB2312" w:cs="Times New Roman"/>
          <w:color w:val="auto"/>
          <w:kern w:val="0"/>
          <w:sz w:val="32"/>
          <w:szCs w:val="32"/>
          <w:lang w:val="en-US" w:eastAsia="zh-CN" w:bidi="ar"/>
        </w:rPr>
        <w:t>额敏</w:t>
      </w:r>
      <w:r>
        <w:rPr>
          <w:rFonts w:hint="default" w:ascii="Times New Roman" w:hAnsi="Times New Roman" w:eastAsia="仿宋_GB2312" w:cs="Times New Roman"/>
          <w:color w:val="auto"/>
          <w:kern w:val="0"/>
          <w:sz w:val="32"/>
          <w:szCs w:val="32"/>
          <w:lang w:val="en-US" w:eastAsia="zh-CN" w:bidi="ar"/>
        </w:rPr>
        <w:t>县应急管理局依据《中华人民共和国安全生产法》第一百一十四条第一项</w:t>
      </w:r>
      <w:r>
        <w:rPr>
          <w:rStyle w:val="13"/>
          <w:rFonts w:hint="default" w:ascii="Times New Roman" w:hAnsi="Times New Roman" w:eastAsia="仿宋_GB2312" w:cs="Times New Roman"/>
          <w:color w:val="auto"/>
          <w:kern w:val="0"/>
          <w:sz w:val="32"/>
          <w:szCs w:val="32"/>
          <w:lang w:val="en-US" w:eastAsia="zh-CN" w:bidi="ar"/>
        </w:rPr>
        <w:footnoteReference w:id="9"/>
      </w:r>
      <w:r>
        <w:rPr>
          <w:rFonts w:hint="default" w:ascii="Times New Roman" w:hAnsi="Times New Roman" w:eastAsia="仿宋_GB2312" w:cs="Times New Roman"/>
          <w:color w:val="auto"/>
          <w:kern w:val="0"/>
          <w:sz w:val="32"/>
          <w:szCs w:val="32"/>
          <w:lang w:val="en-US" w:eastAsia="zh-CN" w:bidi="ar"/>
        </w:rPr>
        <w:t>之规定，</w:t>
      </w:r>
      <w:r>
        <w:rPr>
          <w:rFonts w:hint="eastAsia" w:ascii="Times New Roman" w:hAnsi="Times New Roman" w:eastAsia="仿宋_GB2312" w:cs="Times New Roman"/>
          <w:color w:val="auto"/>
          <w:kern w:val="0"/>
          <w:sz w:val="32"/>
          <w:szCs w:val="32"/>
          <w:lang w:val="en-US" w:eastAsia="zh-CN" w:bidi="ar"/>
        </w:rPr>
        <w:t>给予</w:t>
      </w:r>
      <w:r>
        <w:rPr>
          <w:rFonts w:hint="default" w:ascii="Times New Roman" w:hAnsi="Times New Roman" w:eastAsia="仿宋_GB2312" w:cs="Times New Roman"/>
          <w:color w:val="auto"/>
          <w:kern w:val="0"/>
          <w:sz w:val="32"/>
          <w:szCs w:val="32"/>
          <w:lang w:val="en-US" w:eastAsia="zh-CN" w:bidi="ar"/>
        </w:rPr>
        <w:t>其</w:t>
      </w:r>
      <w:r>
        <w:rPr>
          <w:rFonts w:hint="eastAsia" w:ascii="Times New Roman" w:hAnsi="Times New Roman" w:eastAsia="仿宋_GB2312" w:cs="Times New Roman"/>
          <w:color w:val="auto"/>
          <w:kern w:val="0"/>
          <w:sz w:val="32"/>
          <w:szCs w:val="32"/>
          <w:lang w:val="en-US" w:eastAsia="zh-CN" w:bidi="ar"/>
        </w:rPr>
        <w:t>行政处</w:t>
      </w:r>
      <w:r>
        <w:rPr>
          <w:rFonts w:hint="default" w:ascii="Times New Roman" w:hAnsi="Times New Roman" w:eastAsia="仿宋_GB2312" w:cs="Times New Roman"/>
          <w:color w:val="auto"/>
          <w:kern w:val="0"/>
          <w:sz w:val="32"/>
          <w:szCs w:val="32"/>
          <w:lang w:val="en-US" w:eastAsia="zh-CN" w:bidi="ar"/>
        </w:rPr>
        <w:t>罚</w:t>
      </w:r>
      <w:r>
        <w:rPr>
          <w:rFonts w:hint="eastAsia" w:ascii="Times New Roman" w:hAnsi="Times New Roman" w:eastAsia="仿宋_GB2312" w:cs="Times New Roman"/>
          <w:color w:val="auto"/>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b/>
          <w:bCs/>
          <w:color w:val="auto"/>
          <w:kern w:val="0"/>
          <w:sz w:val="32"/>
          <w:szCs w:val="32"/>
          <w:lang w:val="en-US" w:eastAsia="zh-CN" w:bidi="ar"/>
        </w:rPr>
        <w:t>额敏县惠泽农业专业合作社，</w:t>
      </w:r>
      <w:r>
        <w:rPr>
          <w:rFonts w:hint="eastAsia" w:ascii="Times New Roman" w:hAnsi="Times New Roman" w:eastAsia="仿宋_GB2312" w:cs="Times New Roman"/>
          <w:color w:val="auto"/>
          <w:kern w:val="0"/>
          <w:sz w:val="32"/>
          <w:szCs w:val="32"/>
          <w:lang w:val="en-US" w:eastAsia="zh-CN" w:bidi="ar"/>
        </w:rPr>
        <w:t>作为项目发包方，未在承包合同中明确发包方的安全生产管理职责；作业现场安全管理不到位，未能及时发现并制止承包方安全生产违法行为。违反《中华人民共和国安全生产法》第四十九条第二款</w:t>
      </w:r>
      <w:r>
        <w:rPr>
          <w:rStyle w:val="13"/>
          <w:rFonts w:hint="eastAsia" w:ascii="Times New Roman" w:hAnsi="Times New Roman" w:eastAsia="仿宋_GB2312" w:cs="Times New Roman"/>
          <w:color w:val="auto"/>
          <w:kern w:val="0"/>
          <w:sz w:val="32"/>
          <w:szCs w:val="32"/>
          <w:lang w:val="en-US" w:eastAsia="zh-CN" w:bidi="ar"/>
        </w:rPr>
        <w:footnoteReference w:id="10"/>
      </w:r>
      <w:r>
        <w:rPr>
          <w:rFonts w:hint="eastAsia" w:ascii="Times New Roman" w:hAnsi="Times New Roman" w:eastAsia="仿宋_GB2312" w:cs="Times New Roman"/>
          <w:color w:val="auto"/>
          <w:kern w:val="0"/>
          <w:sz w:val="32"/>
          <w:szCs w:val="32"/>
          <w:lang w:val="en-US" w:eastAsia="zh-CN" w:bidi="ar"/>
        </w:rPr>
        <w:t>，建议额敏县应急管理局依据《中华人民共和国安全生产法》第一百零三条第二款</w:t>
      </w:r>
      <w:r>
        <w:rPr>
          <w:rStyle w:val="13"/>
          <w:rFonts w:hint="eastAsia" w:ascii="Times New Roman" w:hAnsi="Times New Roman" w:eastAsia="仿宋_GB2312" w:cs="Times New Roman"/>
          <w:color w:val="auto"/>
          <w:kern w:val="0"/>
          <w:sz w:val="32"/>
          <w:szCs w:val="32"/>
          <w:lang w:val="en-US" w:eastAsia="zh-CN" w:bidi="ar"/>
        </w:rPr>
        <w:footnoteReference w:id="11"/>
      </w:r>
      <w:r>
        <w:rPr>
          <w:rFonts w:hint="eastAsia" w:ascii="Times New Roman" w:hAnsi="Times New Roman" w:eastAsia="仿宋_GB2312" w:cs="Times New Roman"/>
          <w:color w:val="auto"/>
          <w:kern w:val="0"/>
          <w:sz w:val="32"/>
          <w:szCs w:val="32"/>
          <w:lang w:val="en-US" w:eastAsia="zh-CN" w:bidi="ar"/>
        </w:rPr>
        <w:t>之规定，给予其行政处罚。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bCs/>
          <w:color w:val="auto"/>
          <w:kern w:val="0"/>
          <w:sz w:val="32"/>
          <w:szCs w:val="32"/>
          <w:lang w:val="en-US" w:eastAsia="zh-CN" w:bidi="ar"/>
        </w:rPr>
      </w:pPr>
      <w:bookmarkStart w:id="19" w:name="_Toc23188"/>
      <w:r>
        <w:rPr>
          <w:rFonts w:hint="default" w:ascii="Times New Roman" w:hAnsi="Times New Roman" w:eastAsia="楷体_GB2312" w:cs="Times New Roman"/>
          <w:b/>
          <w:bCs/>
          <w:color w:val="auto"/>
          <w:kern w:val="0"/>
          <w:sz w:val="32"/>
          <w:szCs w:val="32"/>
          <w:lang w:val="en-US" w:eastAsia="zh-CN" w:bidi="ar"/>
        </w:rPr>
        <w:t>（</w:t>
      </w:r>
      <w:r>
        <w:rPr>
          <w:rFonts w:hint="eastAsia" w:ascii="Times New Roman" w:hAnsi="Times New Roman" w:eastAsia="楷体_GB2312" w:cs="Times New Roman"/>
          <w:b/>
          <w:bCs/>
          <w:color w:val="auto"/>
          <w:kern w:val="0"/>
          <w:sz w:val="32"/>
          <w:szCs w:val="32"/>
          <w:lang w:val="en-US" w:eastAsia="zh-CN" w:bidi="ar"/>
        </w:rPr>
        <w:t>三</w:t>
      </w:r>
      <w:r>
        <w:rPr>
          <w:rFonts w:hint="default" w:ascii="Times New Roman" w:hAnsi="Times New Roman" w:eastAsia="楷体_GB2312" w:cs="Times New Roman"/>
          <w:b/>
          <w:bCs/>
          <w:color w:val="auto"/>
          <w:kern w:val="0"/>
          <w:sz w:val="32"/>
          <w:szCs w:val="32"/>
          <w:lang w:val="en-US" w:eastAsia="zh-CN" w:bidi="ar"/>
        </w:rPr>
        <w:t>）</w:t>
      </w:r>
      <w:r>
        <w:rPr>
          <w:rFonts w:hint="eastAsia" w:ascii="Times New Roman" w:hAnsi="Times New Roman" w:eastAsia="楷体_GB2312" w:cs="Times New Roman"/>
          <w:b/>
          <w:bCs/>
          <w:color w:val="auto"/>
          <w:kern w:val="0"/>
          <w:sz w:val="32"/>
          <w:szCs w:val="32"/>
          <w:lang w:val="en-US" w:eastAsia="zh-CN" w:bidi="ar"/>
        </w:rPr>
        <w:t>对</w:t>
      </w:r>
      <w:r>
        <w:rPr>
          <w:rFonts w:hint="default" w:ascii="Times New Roman" w:hAnsi="Times New Roman" w:eastAsia="楷体_GB2312" w:cs="Times New Roman"/>
          <w:b/>
          <w:bCs/>
          <w:color w:val="auto"/>
          <w:kern w:val="0"/>
          <w:sz w:val="32"/>
          <w:szCs w:val="32"/>
          <w:lang w:val="en-US" w:eastAsia="zh-CN" w:bidi="ar"/>
        </w:rPr>
        <w:t>相关政府单位的处理建议</w:t>
      </w:r>
      <w:bookmarkEnd w:id="19"/>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Times New Roman"/>
          <w:b w:val="0"/>
          <w:bCs/>
          <w:color w:val="auto"/>
          <w:sz w:val="32"/>
          <w:szCs w:val="32"/>
          <w:shd w:val="clear" w:color="auto" w:fill="FFFFFF"/>
          <w:lang w:val="en-US" w:eastAsia="zh-CN"/>
        </w:rPr>
      </w:pPr>
      <w:r>
        <w:rPr>
          <w:rFonts w:hint="default" w:ascii="Times New Roman" w:hAnsi="Times New Roman" w:eastAsia="仿宋_GB2312" w:cs="Times New Roman"/>
          <w:b/>
          <w:bCs w:val="0"/>
          <w:color w:val="auto"/>
          <w:sz w:val="32"/>
          <w:szCs w:val="32"/>
          <w:shd w:val="clear" w:color="auto" w:fill="FFFFFF"/>
          <w:lang w:val="en-US" w:eastAsia="zh-CN"/>
        </w:rPr>
        <w:t>额敏县</w:t>
      </w:r>
      <w:r>
        <w:rPr>
          <w:rFonts w:hint="eastAsia" w:ascii="Times New Roman" w:hAnsi="Times New Roman" w:eastAsia="仿宋_GB2312" w:cs="Times New Roman"/>
          <w:b/>
          <w:bCs w:val="0"/>
          <w:color w:val="auto"/>
          <w:sz w:val="32"/>
          <w:szCs w:val="32"/>
          <w:shd w:val="clear" w:color="auto" w:fill="FFFFFF"/>
          <w:lang w:val="en-US" w:eastAsia="zh-CN"/>
        </w:rPr>
        <w:t>农业农村局，</w:t>
      </w:r>
      <w:r>
        <w:rPr>
          <w:rFonts w:hint="eastAsia" w:ascii="Times New Roman" w:hAnsi="Times New Roman" w:eastAsia="仿宋_GB2312" w:cs="Times New Roman"/>
          <w:b w:val="0"/>
          <w:bCs/>
          <w:color w:val="auto"/>
          <w:sz w:val="32"/>
          <w:szCs w:val="32"/>
          <w:shd w:val="clear" w:color="auto" w:fill="FFFFFF"/>
          <w:lang w:val="en-US" w:eastAsia="zh-CN"/>
        </w:rPr>
        <w:t>未对额敏县惠泽农业专业合作社</w:t>
      </w:r>
      <w:r>
        <w:rPr>
          <w:rFonts w:hint="eastAsia" w:ascii="仿宋_GB2312" w:hAnsi="仿宋_GB2312" w:eastAsia="仿宋_GB2312" w:cs="仿宋_GB2312"/>
          <w:color w:val="auto"/>
          <w:sz w:val="32"/>
          <w:szCs w:val="32"/>
          <w:lang w:val="en-US" w:eastAsia="zh-CN"/>
        </w:rPr>
        <w:t>安全生产工作实施有效监督、指导、管理。</w:t>
      </w:r>
      <w:r>
        <w:rPr>
          <w:rFonts w:hint="default" w:ascii="Times New Roman" w:hAnsi="Times New Roman" w:eastAsia="仿宋_GB2312" w:cs="Times New Roman"/>
          <w:b w:val="0"/>
          <w:bCs/>
          <w:color w:val="auto"/>
          <w:sz w:val="32"/>
          <w:szCs w:val="32"/>
          <w:shd w:val="clear" w:color="auto" w:fill="FFFFFF"/>
          <w:lang w:val="en-US" w:eastAsia="zh-CN"/>
        </w:rPr>
        <w:t>未按照《中华人民共和国安全生产法》《新疆维吾尔自治区安全生产条例》《额敏县党政领导干部安全生产责任制规定实施办法》</w:t>
      </w:r>
      <w:r>
        <w:rPr>
          <w:rFonts w:hint="eastAsia" w:ascii="Times New Roman" w:hAnsi="Times New Roman" w:eastAsia="仿宋_GB2312" w:cs="Times New Roman"/>
          <w:b w:val="0"/>
          <w:bCs/>
          <w:color w:val="auto"/>
          <w:sz w:val="32"/>
          <w:szCs w:val="32"/>
          <w:shd w:val="clear" w:color="auto" w:fill="FFFFFF"/>
          <w:lang w:val="en-US" w:eastAsia="zh-CN"/>
        </w:rPr>
        <w:t>等法律法规</w:t>
      </w:r>
      <w:r>
        <w:rPr>
          <w:rFonts w:hint="default" w:ascii="Times New Roman" w:hAnsi="Times New Roman" w:eastAsia="仿宋_GB2312" w:cs="Times New Roman"/>
          <w:b w:val="0"/>
          <w:bCs/>
          <w:color w:val="auto"/>
          <w:sz w:val="32"/>
          <w:szCs w:val="32"/>
          <w:shd w:val="clear" w:color="auto" w:fill="FFFFFF"/>
          <w:lang w:val="en-US" w:eastAsia="zh-CN"/>
        </w:rPr>
        <w:t>要求</w:t>
      </w:r>
      <w:r>
        <w:rPr>
          <w:rFonts w:hint="eastAsia" w:ascii="Times New Roman" w:hAnsi="Times New Roman" w:eastAsia="仿宋_GB2312" w:cs="Times New Roman"/>
          <w:b w:val="0"/>
          <w:bCs/>
          <w:color w:val="auto"/>
          <w:sz w:val="32"/>
          <w:szCs w:val="32"/>
          <w:shd w:val="clear" w:color="auto" w:fill="FFFFFF"/>
          <w:lang w:val="en-US" w:eastAsia="zh-CN"/>
        </w:rPr>
        <w:t>，</w:t>
      </w:r>
      <w:r>
        <w:rPr>
          <w:rFonts w:hint="default" w:ascii="Times New Roman" w:hAnsi="Times New Roman" w:eastAsia="仿宋_GB2312" w:cs="Times New Roman"/>
          <w:b w:val="0"/>
          <w:bCs/>
          <w:color w:val="auto"/>
          <w:sz w:val="32"/>
          <w:szCs w:val="32"/>
          <w:shd w:val="clear" w:color="auto" w:fill="FFFFFF"/>
          <w:lang w:val="en-US" w:eastAsia="zh-CN"/>
        </w:rPr>
        <w:t>认真履行行业安全管理职责，“三管三必须”落实执行不力。建议额敏县</w:t>
      </w:r>
      <w:r>
        <w:rPr>
          <w:rFonts w:hint="eastAsia" w:ascii="Times New Roman" w:hAnsi="Times New Roman" w:eastAsia="仿宋_GB2312" w:cs="Times New Roman"/>
          <w:b w:val="0"/>
          <w:bCs/>
          <w:color w:val="auto"/>
          <w:sz w:val="32"/>
          <w:szCs w:val="32"/>
          <w:shd w:val="clear" w:color="auto" w:fill="FFFFFF"/>
          <w:lang w:val="en-US" w:eastAsia="zh-CN"/>
        </w:rPr>
        <w:t>农业农村局</w:t>
      </w:r>
      <w:r>
        <w:rPr>
          <w:rFonts w:hint="default" w:ascii="Times New Roman" w:hAnsi="Times New Roman" w:eastAsia="仿宋_GB2312" w:cs="Times New Roman"/>
          <w:b w:val="0"/>
          <w:bCs/>
          <w:color w:val="auto"/>
          <w:sz w:val="32"/>
          <w:szCs w:val="32"/>
          <w:shd w:val="clear" w:color="auto" w:fill="FFFFFF"/>
          <w:lang w:val="en-US" w:eastAsia="zh-CN"/>
        </w:rPr>
        <w:t>向额敏县人民政府作出书面</w:t>
      </w:r>
      <w:r>
        <w:rPr>
          <w:rFonts w:hint="eastAsia" w:ascii="Times New Roman" w:hAnsi="Times New Roman" w:eastAsia="仿宋_GB2312" w:cs="Times New Roman"/>
          <w:b w:val="0"/>
          <w:bCs/>
          <w:color w:val="auto"/>
          <w:sz w:val="32"/>
          <w:szCs w:val="32"/>
          <w:shd w:val="clear" w:color="auto" w:fill="FFFFFF"/>
          <w:lang w:val="en-US" w:eastAsia="zh-CN"/>
        </w:rPr>
        <w:t>检查。</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lang w:val="en-US" w:eastAsia="zh-CN"/>
        </w:rPr>
      </w:pPr>
      <w:r>
        <w:rPr>
          <w:rFonts w:hint="eastAsia" w:ascii="Times New Roman" w:hAnsi="Times New Roman" w:eastAsia="仿宋_GB2312" w:cs="Times New Roman"/>
          <w:color w:val="auto"/>
          <w:kern w:val="0"/>
          <w:sz w:val="32"/>
          <w:szCs w:val="32"/>
          <w:lang w:val="en-US" w:eastAsia="zh-CN" w:bidi="ar"/>
        </w:rPr>
        <w:t>农业农村局主要负责人和分管领导落实安全生产工作不力，安全生产意识不强。未深刻汲取“7.26事故”的经验教训，积极落实安全监管职责，加大对监管领域安全生产工作部署，强化危险作业有效监管。未将“事故教训”转化为“预防行动”</w:t>
      </w:r>
      <w:r>
        <w:rPr>
          <w:rFonts w:hint="default" w:ascii="Times New Roman" w:hAnsi="Times New Roman" w:eastAsia="仿宋_GB2312" w:cs="Times New Roman"/>
          <w:color w:val="auto"/>
          <w:kern w:val="0"/>
          <w:sz w:val="32"/>
          <w:szCs w:val="32"/>
          <w:lang w:val="en-US" w:eastAsia="zh-CN" w:bidi="ar"/>
        </w:rPr>
        <w:t>，缺乏排查风险、完善机制、强化监管的主动性和有效性，导致同类事故重复发生。</w:t>
      </w:r>
      <w:r>
        <w:rPr>
          <w:rFonts w:hint="eastAsia" w:ascii="Times New Roman" w:hAnsi="Times New Roman" w:eastAsia="仿宋_GB2312" w:cs="Times New Roman"/>
          <w:color w:val="auto"/>
          <w:kern w:val="0"/>
          <w:sz w:val="32"/>
          <w:szCs w:val="32"/>
          <w:lang w:val="en-US" w:eastAsia="zh-CN" w:bidi="ar"/>
        </w:rPr>
        <w:t>对本次事故发生负有直接领导责任，建议由额敏县纪委监委调查处理。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bCs w:val="0"/>
          <w:color w:val="auto"/>
          <w:sz w:val="32"/>
          <w:szCs w:val="32"/>
          <w:shd w:val="clear" w:color="auto" w:fill="FFFFFF"/>
          <w:lang w:val="en-US" w:eastAsia="zh-CN"/>
        </w:rPr>
        <w:t>额敏县</w:t>
      </w:r>
      <w:r>
        <w:rPr>
          <w:rFonts w:hint="eastAsia" w:ascii="仿宋_GB2312" w:hAnsi="仿宋_GB2312" w:eastAsia="仿宋_GB2312" w:cs="仿宋_GB2312"/>
          <w:b/>
          <w:bCs/>
          <w:color w:val="auto"/>
          <w:sz w:val="32"/>
          <w:lang w:val="en-US" w:eastAsia="zh-CN"/>
        </w:rPr>
        <w:t>额玛勒郭楞蒙古民族乡人民政府</w:t>
      </w:r>
      <w:r>
        <w:rPr>
          <w:rFonts w:hint="eastAsia" w:ascii="Times New Roman" w:hAnsi="Times New Roman" w:eastAsia="仿宋_GB2312" w:cs="Times New Roman"/>
          <w:b/>
          <w:bCs w:val="0"/>
          <w:color w:val="auto"/>
          <w:sz w:val="32"/>
          <w:szCs w:val="32"/>
          <w:shd w:val="clear" w:color="auto" w:fill="FFFFFF"/>
          <w:lang w:val="en-US" w:eastAsia="zh-CN"/>
        </w:rPr>
        <w:t>，</w:t>
      </w:r>
      <w:r>
        <w:rPr>
          <w:rFonts w:hint="eastAsia" w:ascii="Times New Roman" w:hAnsi="Times New Roman" w:eastAsia="仿宋_GB2312" w:cs="Times New Roman"/>
          <w:b w:val="0"/>
          <w:bCs/>
          <w:color w:val="auto"/>
          <w:sz w:val="32"/>
          <w:szCs w:val="32"/>
          <w:shd w:val="clear" w:color="auto" w:fill="FFFFFF"/>
          <w:lang w:val="en-US" w:eastAsia="zh-CN"/>
        </w:rPr>
        <w:t>未切实履行属地管理职责；未</w:t>
      </w:r>
      <w:r>
        <w:rPr>
          <w:rFonts w:hint="default" w:ascii="Times New Roman" w:hAnsi="Times New Roman" w:eastAsia="仿宋_GB2312" w:cs="Times New Roman"/>
          <w:b w:val="0"/>
          <w:bCs/>
          <w:color w:val="auto"/>
          <w:sz w:val="32"/>
          <w:szCs w:val="32"/>
          <w:shd w:val="clear" w:color="auto" w:fill="FFFFFF"/>
          <w:lang w:val="en-US" w:eastAsia="zh-CN"/>
        </w:rPr>
        <w:t>按照《中华人民共和国安全生产法》《新疆维吾尔自治区安全生产条例》法律法规</w:t>
      </w:r>
      <w:r>
        <w:rPr>
          <w:rFonts w:hint="eastAsia" w:ascii="Times New Roman" w:hAnsi="Times New Roman" w:eastAsia="仿宋_GB2312" w:cs="Times New Roman"/>
          <w:b w:val="0"/>
          <w:bCs/>
          <w:color w:val="auto"/>
          <w:sz w:val="32"/>
          <w:szCs w:val="32"/>
          <w:shd w:val="clear" w:color="auto" w:fill="FFFFFF"/>
          <w:lang w:val="en-US" w:eastAsia="zh-CN"/>
        </w:rPr>
        <w:t>要求，未对本行政区域内生产经营单位生产安全状况进行有效监督检查，发生一起生产安全责任事故，</w:t>
      </w:r>
      <w:r>
        <w:rPr>
          <w:rFonts w:hint="default" w:ascii="Times New Roman" w:hAnsi="Times New Roman" w:eastAsia="仿宋_GB2312" w:cs="Times New Roman"/>
          <w:b w:val="0"/>
          <w:bCs/>
          <w:color w:val="auto"/>
          <w:sz w:val="32"/>
          <w:szCs w:val="32"/>
          <w:shd w:val="clear" w:color="auto" w:fill="FFFFFF"/>
          <w:lang w:val="en-US" w:eastAsia="zh-CN"/>
        </w:rPr>
        <w:t>建议</w:t>
      </w:r>
      <w:r>
        <w:rPr>
          <w:rFonts w:hint="eastAsia" w:ascii="Times New Roman" w:hAnsi="Times New Roman" w:eastAsia="仿宋_GB2312" w:cs="Times New Roman"/>
          <w:b w:val="0"/>
          <w:bCs/>
          <w:color w:val="auto"/>
          <w:sz w:val="32"/>
          <w:szCs w:val="32"/>
          <w:shd w:val="clear" w:color="auto" w:fill="FFFFFF"/>
          <w:lang w:val="en-US" w:eastAsia="zh-CN"/>
        </w:rPr>
        <w:t>由额敏县安全生产和防灾减灾救灾委员会办公室通报批评。</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0"/>
        <w:rPr>
          <w:rFonts w:hint="default" w:ascii="Times New Roman" w:hAnsi="Times New Roman" w:eastAsia="黑体" w:cs="Times New Roman"/>
          <w:b w:val="0"/>
          <w:bCs/>
          <w:color w:val="auto"/>
          <w:kern w:val="0"/>
          <w:sz w:val="32"/>
          <w:szCs w:val="32"/>
          <w:shd w:val="clear" w:color="auto" w:fill="FFFFFF"/>
          <w:lang w:val="en-US" w:eastAsia="zh-CN" w:bidi="ar-SA"/>
        </w:rPr>
      </w:pPr>
      <w:bookmarkStart w:id="20" w:name="_Toc10059"/>
      <w:r>
        <w:rPr>
          <w:rFonts w:hint="eastAsia" w:ascii="Times New Roman" w:hAnsi="Times New Roman" w:eastAsia="黑体" w:cs="Times New Roman"/>
          <w:b w:val="0"/>
          <w:bCs/>
          <w:color w:val="auto"/>
          <w:kern w:val="0"/>
          <w:sz w:val="32"/>
          <w:szCs w:val="32"/>
          <w:shd w:val="clear" w:color="auto" w:fill="FFFFFF"/>
          <w:lang w:val="en-US" w:eastAsia="zh-CN" w:bidi="ar-SA"/>
        </w:rPr>
        <w:t>八</w:t>
      </w:r>
      <w:r>
        <w:rPr>
          <w:rFonts w:hint="default" w:ascii="Times New Roman" w:hAnsi="Times New Roman" w:eastAsia="黑体" w:cs="Times New Roman"/>
          <w:b w:val="0"/>
          <w:bCs/>
          <w:color w:val="auto"/>
          <w:kern w:val="0"/>
          <w:sz w:val="32"/>
          <w:szCs w:val="32"/>
          <w:shd w:val="clear" w:color="auto" w:fill="FFFFFF"/>
          <w:lang w:val="en-US" w:eastAsia="zh-CN" w:bidi="ar-SA"/>
        </w:rPr>
        <w:t>、整改措施</w:t>
      </w:r>
      <w:bookmarkEnd w:id="20"/>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olor w:val="auto"/>
          <w:sz w:val="32"/>
          <w:szCs w:val="32"/>
          <w:lang w:val="en-US" w:eastAsia="zh-CN"/>
        </w:rPr>
      </w:pPr>
      <w:r>
        <w:rPr>
          <w:rFonts w:hint="default" w:ascii="Times New Roman" w:hAnsi="Times New Roman" w:eastAsia="仿宋_GB2312" w:cs="Times New Roman"/>
          <w:b w:val="0"/>
          <w:bCs/>
          <w:color w:val="auto"/>
          <w:kern w:val="0"/>
          <w:sz w:val="32"/>
          <w:szCs w:val="32"/>
          <w:shd w:val="clear" w:color="auto" w:fill="FFFFFF"/>
          <w:lang w:val="en-US" w:eastAsia="zh-CN" w:bidi="ar-SA"/>
        </w:rPr>
        <w:t>为深刻汲取事故教训，进一步</w:t>
      </w:r>
      <w:r>
        <w:rPr>
          <w:rFonts w:hint="eastAsia" w:ascii="Times New Roman" w:hAnsi="Times New Roman" w:eastAsia="仿宋_GB2312" w:cs="Times New Roman"/>
          <w:b w:val="0"/>
          <w:bCs/>
          <w:color w:val="auto"/>
          <w:kern w:val="0"/>
          <w:sz w:val="32"/>
          <w:szCs w:val="32"/>
          <w:shd w:val="clear" w:color="auto" w:fill="FFFFFF"/>
          <w:lang w:val="en-US" w:eastAsia="zh-CN" w:bidi="ar-SA"/>
        </w:rPr>
        <w:t>强化</w:t>
      </w:r>
      <w:r>
        <w:rPr>
          <w:rFonts w:hint="default" w:ascii="Times New Roman" w:hAnsi="Times New Roman" w:eastAsia="仿宋_GB2312" w:cs="Times New Roman"/>
          <w:b w:val="0"/>
          <w:bCs/>
          <w:color w:val="auto"/>
          <w:kern w:val="0"/>
          <w:sz w:val="32"/>
          <w:szCs w:val="32"/>
          <w:shd w:val="clear" w:color="auto" w:fill="FFFFFF"/>
          <w:lang w:val="en-US" w:eastAsia="zh-CN" w:bidi="ar-SA"/>
        </w:rPr>
        <w:t>各行业安全生产工作，有效防范</w:t>
      </w:r>
      <w:r>
        <w:rPr>
          <w:rFonts w:hint="eastAsia" w:ascii="Times New Roman" w:hAnsi="Times New Roman" w:eastAsia="仿宋_GB2312" w:cs="Times New Roman"/>
          <w:b w:val="0"/>
          <w:bCs/>
          <w:color w:val="auto"/>
          <w:kern w:val="0"/>
          <w:sz w:val="32"/>
          <w:szCs w:val="32"/>
          <w:shd w:val="clear" w:color="auto" w:fill="FFFFFF"/>
          <w:lang w:val="en-US" w:eastAsia="zh-CN" w:bidi="ar-SA"/>
        </w:rPr>
        <w:t>生产安全</w:t>
      </w:r>
      <w:r>
        <w:rPr>
          <w:rFonts w:hint="default" w:ascii="Times New Roman" w:hAnsi="Times New Roman" w:eastAsia="仿宋_GB2312" w:cs="Times New Roman"/>
          <w:b w:val="0"/>
          <w:bCs/>
          <w:color w:val="auto"/>
          <w:kern w:val="0"/>
          <w:sz w:val="32"/>
          <w:szCs w:val="32"/>
          <w:shd w:val="clear" w:color="auto" w:fill="FFFFFF"/>
          <w:lang w:val="en-US" w:eastAsia="zh-CN" w:bidi="ar-SA"/>
        </w:rPr>
        <w:t>事故重复发生，提出</w:t>
      </w:r>
      <w:r>
        <w:rPr>
          <w:rFonts w:hint="eastAsia" w:ascii="Times New Roman" w:hAnsi="Times New Roman" w:eastAsia="仿宋_GB2312" w:cs="Times New Roman"/>
          <w:b w:val="0"/>
          <w:bCs/>
          <w:color w:val="auto"/>
          <w:kern w:val="0"/>
          <w:sz w:val="32"/>
          <w:szCs w:val="32"/>
          <w:shd w:val="clear" w:color="auto" w:fill="FFFFFF"/>
          <w:lang w:val="en-US" w:eastAsia="zh-CN" w:bidi="ar-SA"/>
        </w:rPr>
        <w:t>以</w:t>
      </w:r>
      <w:r>
        <w:rPr>
          <w:rFonts w:hint="default" w:ascii="Times New Roman" w:hAnsi="Times New Roman" w:eastAsia="仿宋_GB2312" w:cs="Times New Roman"/>
          <w:b w:val="0"/>
          <w:bCs/>
          <w:color w:val="auto"/>
          <w:kern w:val="0"/>
          <w:sz w:val="32"/>
          <w:szCs w:val="32"/>
          <w:shd w:val="clear" w:color="auto" w:fill="FFFFFF"/>
          <w:lang w:val="en-US" w:eastAsia="zh-CN" w:bidi="ar-SA"/>
        </w:rPr>
        <w:t>下措施：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color w:val="auto"/>
          <w:kern w:val="0"/>
          <w:sz w:val="32"/>
          <w:szCs w:val="32"/>
          <w:shd w:val="clear" w:color="auto" w:fill="FFFFFF"/>
          <w:lang w:val="en-US" w:eastAsia="zh-CN" w:bidi="ar-SA"/>
        </w:rPr>
      </w:pPr>
      <w:r>
        <w:rPr>
          <w:rFonts w:hint="eastAsia" w:ascii="Times New Roman" w:hAnsi="Times New Roman" w:eastAsia="仿宋_GB2312" w:cs="Times New Roman"/>
          <w:b/>
          <w:bCs w:val="0"/>
          <w:color w:val="auto"/>
          <w:kern w:val="0"/>
          <w:sz w:val="32"/>
          <w:szCs w:val="32"/>
          <w:shd w:val="clear" w:color="auto" w:fill="FFFFFF"/>
          <w:lang w:val="en-US" w:eastAsia="zh-CN" w:bidi="ar-SA"/>
        </w:rPr>
        <w:t>额敏县安全生产和防灾减灾救灾委员会各成员单位，</w:t>
      </w:r>
      <w:r>
        <w:rPr>
          <w:rFonts w:hint="eastAsia" w:ascii="Times New Roman" w:hAnsi="Times New Roman" w:eastAsia="仿宋_GB2312" w:cs="Times New Roman"/>
          <w:b w:val="0"/>
          <w:bCs/>
          <w:color w:val="auto"/>
          <w:kern w:val="0"/>
          <w:sz w:val="32"/>
          <w:szCs w:val="32"/>
          <w:shd w:val="clear" w:color="auto" w:fill="FFFFFF"/>
          <w:lang w:val="en-US" w:eastAsia="zh-CN" w:bidi="ar-SA"/>
        </w:rPr>
        <w:t>要深刻汲取近期生产安全事故的教训，对企业安全意识不强、危险作业防护缺失等突出问题认真落实行业监管和属地管理职责，切实有效抓好落实。</w:t>
      </w:r>
      <w:r>
        <w:rPr>
          <w:rFonts w:hint="eastAsia" w:ascii="Times New Roman" w:hAnsi="Times New Roman" w:eastAsia="仿宋_GB2312" w:cs="Times New Roman"/>
          <w:b/>
          <w:bCs w:val="0"/>
          <w:color w:val="auto"/>
          <w:kern w:val="0"/>
          <w:sz w:val="32"/>
          <w:szCs w:val="32"/>
          <w:shd w:val="clear" w:color="auto" w:fill="FFFFFF"/>
          <w:lang w:val="en-US" w:eastAsia="zh-CN" w:bidi="ar-SA"/>
        </w:rPr>
        <w:t>一是</w:t>
      </w:r>
      <w:r>
        <w:rPr>
          <w:rFonts w:hint="eastAsia" w:ascii="Times New Roman" w:hAnsi="Times New Roman" w:eastAsia="仿宋_GB2312" w:cs="Times New Roman"/>
          <w:b w:val="0"/>
          <w:bCs/>
          <w:color w:val="auto"/>
          <w:kern w:val="0"/>
          <w:sz w:val="32"/>
          <w:szCs w:val="32"/>
          <w:shd w:val="clear" w:color="auto" w:fill="FFFFFF"/>
          <w:lang w:val="en-US" w:eastAsia="zh-CN" w:bidi="ar-SA"/>
        </w:rPr>
        <w:t>坚守安全生产“红线”，深入开展全面彻底的安全隐患大排查活动。加强工程建设、燃气使用、道路交通、危险作业等高危领域的安全检查；</w:t>
      </w:r>
      <w:r>
        <w:rPr>
          <w:rFonts w:hint="eastAsia" w:ascii="Times New Roman" w:hAnsi="Times New Roman" w:eastAsia="仿宋_GB2312" w:cs="Times New Roman"/>
          <w:b/>
          <w:bCs w:val="0"/>
          <w:color w:val="auto"/>
          <w:kern w:val="0"/>
          <w:sz w:val="32"/>
          <w:szCs w:val="32"/>
          <w:shd w:val="clear" w:color="auto" w:fill="FFFFFF"/>
          <w:lang w:val="en-US" w:eastAsia="zh-CN" w:bidi="ar-SA"/>
        </w:rPr>
        <w:t>二是</w:t>
      </w:r>
      <w:r>
        <w:rPr>
          <w:rFonts w:hint="eastAsia" w:ascii="Times New Roman" w:hAnsi="Times New Roman" w:eastAsia="仿宋_GB2312" w:cs="Times New Roman"/>
          <w:b w:val="0"/>
          <w:bCs/>
          <w:color w:val="auto"/>
          <w:kern w:val="0"/>
          <w:sz w:val="32"/>
          <w:szCs w:val="32"/>
          <w:shd w:val="clear" w:color="auto" w:fill="FFFFFF"/>
          <w:lang w:val="en-US" w:eastAsia="zh-CN" w:bidi="ar-SA"/>
        </w:rPr>
        <w:t>通过安全宣传、教育培训等方式提高生产经营单位和从业人员安全生产事故防范能力；</w:t>
      </w:r>
      <w:r>
        <w:rPr>
          <w:rFonts w:hint="eastAsia" w:ascii="Times New Roman" w:hAnsi="Times New Roman" w:eastAsia="仿宋_GB2312" w:cs="Times New Roman"/>
          <w:b/>
          <w:bCs w:val="0"/>
          <w:color w:val="auto"/>
          <w:kern w:val="0"/>
          <w:sz w:val="32"/>
          <w:szCs w:val="32"/>
          <w:shd w:val="clear" w:color="auto" w:fill="FFFFFF"/>
          <w:lang w:val="en-US" w:eastAsia="zh-CN" w:bidi="ar-SA"/>
        </w:rPr>
        <w:t>三是</w:t>
      </w:r>
      <w:r>
        <w:rPr>
          <w:rFonts w:hint="eastAsia" w:ascii="Times New Roman" w:hAnsi="Times New Roman" w:eastAsia="仿宋_GB2312" w:cs="Times New Roman"/>
          <w:b w:val="0"/>
          <w:bCs/>
          <w:color w:val="auto"/>
          <w:kern w:val="0"/>
          <w:sz w:val="32"/>
          <w:szCs w:val="32"/>
          <w:shd w:val="clear" w:color="auto" w:fill="FFFFFF"/>
          <w:lang w:val="en-US" w:eastAsia="zh-CN" w:bidi="ar-SA"/>
        </w:rPr>
        <w:t>厘清安全生产职责，加强对在建工程的安全监管，严厉查处未批先建、企业无资质施工、人员无证上岗等违法行为，确保安全监管无盲区漏洞，切实形成“我要安全”的内生动力。全力为自治区成立70周年营造安全稳定的环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Times New Roman"/>
          <w:b w:val="0"/>
          <w:bCs/>
          <w:color w:val="auto"/>
          <w:kern w:val="0"/>
          <w:sz w:val="32"/>
          <w:szCs w:val="32"/>
          <w:shd w:val="clear" w:color="auto" w:fill="FFFFFF"/>
          <w:lang w:val="en-US" w:eastAsia="zh-CN" w:bidi="ar-SA"/>
        </w:rPr>
      </w:pPr>
      <w:r>
        <w:rPr>
          <w:rFonts w:hint="eastAsia" w:ascii="Times New Roman" w:hAnsi="Times New Roman" w:eastAsia="仿宋_GB2312" w:cs="Times New Roman"/>
          <w:b/>
          <w:bCs w:val="0"/>
          <w:color w:val="auto"/>
          <w:kern w:val="0"/>
          <w:sz w:val="32"/>
          <w:szCs w:val="32"/>
          <w:shd w:val="clear" w:color="auto" w:fill="FFFFFF"/>
          <w:lang w:val="en-US" w:eastAsia="zh-CN" w:bidi="ar-SA"/>
        </w:rPr>
        <w:t>额敏县农业农村局</w:t>
      </w:r>
      <w:r>
        <w:rPr>
          <w:rFonts w:hint="eastAsia" w:ascii="Times New Roman" w:hAnsi="Times New Roman" w:eastAsia="仿宋_GB2312" w:cs="Times New Roman"/>
          <w:b w:val="0"/>
          <w:bCs/>
          <w:color w:val="auto"/>
          <w:kern w:val="0"/>
          <w:sz w:val="32"/>
          <w:szCs w:val="32"/>
          <w:shd w:val="clear" w:color="auto" w:fill="FFFFFF"/>
          <w:lang w:val="en-US" w:eastAsia="zh-CN" w:bidi="ar-SA"/>
        </w:rPr>
        <w:t>，严格落实“一岗双责”和“三管三必须”要求，进一步抓好安全生产工作的责任感和紧迫感，始终把安全生产工作摆在更加重要的突出位置。</w:t>
      </w:r>
      <w:r>
        <w:rPr>
          <w:rFonts w:hint="eastAsia" w:ascii="Times New Roman" w:hAnsi="Times New Roman" w:eastAsia="仿宋_GB2312" w:cs="Times New Roman"/>
          <w:b/>
          <w:bCs w:val="0"/>
          <w:color w:val="auto"/>
          <w:kern w:val="0"/>
          <w:sz w:val="32"/>
          <w:szCs w:val="32"/>
          <w:shd w:val="clear" w:color="auto" w:fill="FFFFFF"/>
          <w:lang w:val="en-US" w:eastAsia="zh-CN" w:bidi="ar-SA"/>
        </w:rPr>
        <w:t>一是</w:t>
      </w:r>
      <w:r>
        <w:rPr>
          <w:rFonts w:hint="eastAsia" w:ascii="Times New Roman" w:hAnsi="Times New Roman" w:eastAsia="仿宋_GB2312" w:cs="Times New Roman"/>
          <w:b w:val="0"/>
          <w:bCs/>
          <w:color w:val="auto"/>
          <w:kern w:val="0"/>
          <w:sz w:val="32"/>
          <w:szCs w:val="32"/>
          <w:shd w:val="clear" w:color="auto" w:fill="FFFFFF"/>
          <w:lang w:val="en-US" w:eastAsia="zh-CN" w:bidi="ar-SA"/>
        </w:rPr>
        <w:t>全力抓好农业领域安全监管，有效提升安全生产防范能力。把农业安全与“三农”工作同规划、同部署、同安排、同检查、同推进，持续开展农业领域安全隐患排查；</w:t>
      </w:r>
      <w:r>
        <w:rPr>
          <w:rFonts w:hint="eastAsia" w:ascii="Times New Roman" w:hAnsi="Times New Roman" w:eastAsia="仿宋_GB2312" w:cs="Times New Roman"/>
          <w:b/>
          <w:bCs w:val="0"/>
          <w:color w:val="auto"/>
          <w:kern w:val="0"/>
          <w:sz w:val="32"/>
          <w:szCs w:val="32"/>
          <w:shd w:val="clear" w:color="auto" w:fill="FFFFFF"/>
          <w:lang w:val="en-US" w:eastAsia="zh-CN" w:bidi="ar-SA"/>
        </w:rPr>
        <w:t>二是</w:t>
      </w:r>
      <w:r>
        <w:rPr>
          <w:rFonts w:hint="eastAsia" w:ascii="Times New Roman" w:hAnsi="Times New Roman" w:eastAsia="仿宋_GB2312" w:cs="Times New Roman"/>
          <w:b w:val="0"/>
          <w:bCs/>
          <w:color w:val="auto"/>
          <w:kern w:val="0"/>
          <w:sz w:val="32"/>
          <w:szCs w:val="32"/>
          <w:shd w:val="clear" w:color="auto" w:fill="FFFFFF"/>
          <w:lang w:val="en-US" w:eastAsia="zh-CN" w:bidi="ar-SA"/>
        </w:rPr>
        <w:t>指导督促生产经营单位建立常态化隐患排查机制，认真落实隐患排查治理，定期开展安全生产检查。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Times New Roman"/>
          <w:b w:val="0"/>
          <w:bCs/>
          <w:color w:val="auto"/>
          <w:kern w:val="0"/>
          <w:sz w:val="32"/>
          <w:szCs w:val="32"/>
          <w:shd w:val="clear" w:color="auto" w:fill="FFFFFF"/>
          <w:lang w:val="en-US" w:eastAsia="zh-CN" w:bidi="ar-SA"/>
        </w:rPr>
      </w:pPr>
      <w:r>
        <w:rPr>
          <w:rFonts w:hint="default" w:ascii="Times New Roman" w:hAnsi="Times New Roman" w:eastAsia="仿宋_GB2312" w:cs="Times New Roman"/>
          <w:b/>
          <w:bCs w:val="0"/>
          <w:color w:val="auto"/>
          <w:kern w:val="0"/>
          <w:sz w:val="32"/>
          <w:szCs w:val="32"/>
          <w:shd w:val="clear" w:color="auto" w:fill="FFFFFF"/>
          <w:lang w:val="en-US" w:eastAsia="zh-CN" w:bidi="ar-SA"/>
        </w:rPr>
        <w:t>额敏县</w:t>
      </w:r>
      <w:r>
        <w:rPr>
          <w:rFonts w:hint="eastAsia" w:ascii="Times New Roman" w:hAnsi="Times New Roman" w:eastAsia="仿宋_GB2312" w:cs="Times New Roman"/>
          <w:b/>
          <w:bCs w:val="0"/>
          <w:color w:val="auto"/>
          <w:kern w:val="0"/>
          <w:sz w:val="32"/>
          <w:szCs w:val="32"/>
          <w:shd w:val="clear" w:color="auto" w:fill="FFFFFF"/>
          <w:lang w:val="en-US" w:eastAsia="zh-CN" w:bidi="ar-SA"/>
        </w:rPr>
        <w:t>额玛勒郭楞蒙古民族乡人民政府</w:t>
      </w:r>
      <w:r>
        <w:rPr>
          <w:rFonts w:hint="eastAsia" w:ascii="Times New Roman" w:hAnsi="Times New Roman" w:eastAsia="仿宋_GB2312" w:cs="Times New Roman"/>
          <w:b w:val="0"/>
          <w:bCs/>
          <w:color w:val="auto"/>
          <w:kern w:val="0"/>
          <w:sz w:val="32"/>
          <w:szCs w:val="32"/>
          <w:shd w:val="clear" w:color="auto" w:fill="FFFFFF"/>
          <w:lang w:val="en-US" w:eastAsia="zh-CN" w:bidi="ar-SA"/>
        </w:rPr>
        <w:t>，切实履行“促一方发展、保一方平安”的政治责任。严格落实属地管理责任，加强行政区域安全生产工作监管，协助有关部门履行安全管理职责，采取多种形式普及安全生产法律法规和安全生产知识，做好安全生产宣传、教育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仿宋_GB2312" w:hAnsi="仿宋_GB2312" w:eastAsia="仿宋_GB2312" w:cs="仿宋_GB2312"/>
          <w:b/>
          <w:bCs/>
          <w:color w:val="auto"/>
          <w:sz w:val="32"/>
          <w:szCs w:val="32"/>
          <w:lang w:val="en-US" w:eastAsia="zh-CN"/>
        </w:rPr>
        <w:t>额敏县金鼎彩钢厂，</w:t>
      </w:r>
      <w:r>
        <w:rPr>
          <w:rFonts w:hint="eastAsia" w:ascii="Times New Roman" w:hAnsi="Times New Roman" w:eastAsia="仿宋_GB2312" w:cs="Times New Roman"/>
          <w:b w:val="0"/>
          <w:bCs w:val="0"/>
          <w:color w:val="auto"/>
          <w:kern w:val="0"/>
          <w:sz w:val="32"/>
          <w:szCs w:val="32"/>
          <w:lang w:val="en-US" w:eastAsia="zh-CN" w:bidi="ar"/>
        </w:rPr>
        <w:t>认真吸取事故教训，从事故发生原因进行深刻反思，切实加强作业现场安全管理和人员安全教育培训，发现事故隐患及时整改；特种作业人员落实持证上岗，严格遵守作业现场安全管理规范要求。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color w:val="auto"/>
          <w:kern w:val="0"/>
          <w:sz w:val="32"/>
          <w:szCs w:val="32"/>
          <w:lang w:val="en-US" w:eastAsia="zh-CN" w:bidi="ar"/>
        </w:rPr>
        <w:t>额敏县惠泽农业专业合作社，</w:t>
      </w:r>
      <w:r>
        <w:rPr>
          <w:rFonts w:hint="eastAsia" w:ascii="Times New Roman" w:hAnsi="Times New Roman" w:eastAsia="仿宋_GB2312" w:cs="Times New Roman"/>
          <w:b w:val="0"/>
          <w:bCs w:val="0"/>
          <w:color w:val="auto"/>
          <w:kern w:val="0"/>
          <w:sz w:val="32"/>
          <w:szCs w:val="32"/>
          <w:lang w:val="en-US" w:eastAsia="zh-CN" w:bidi="ar"/>
        </w:rPr>
        <w:t>切实提升企业安全管理能力，落实发包方安全管理职责。对作业现场安全管理情况进行监督检查，发现问题，及时督促整改。</w:t>
      </w:r>
      <w:bookmarkEnd w:id="0"/>
    </w:p>
    <w:sectPr>
      <w:footerReference r:id="rId10"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jc w:val="left"/>
      <w:rPr>
        <w:rFonts w:hint="eastAsia" w:ascii="仿宋_GB2312" w:hAnsi="仿宋_GB2312" w:eastAsia="仿宋_GB2312" w:cs="仿宋_GB2312"/>
        <w:b w:val="0"/>
        <w:bCs w:val="0"/>
        <w:sz w:val="24"/>
        <w:szCs w:val="2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jc w:val="left"/>
      <w:rPr>
        <w:rFonts w:hint="eastAsia" w:ascii="仿宋_GB2312" w:hAnsi="仿宋_GB2312" w:eastAsia="仿宋_GB2312" w:cs="仿宋_GB2312"/>
        <w:b w:val="0"/>
        <w:bCs w:val="0"/>
        <w:sz w:val="24"/>
        <w:szCs w:val="24"/>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jc w:val="left"/>
      <w:rPr>
        <w:rFonts w:hint="eastAsia" w:ascii="仿宋_GB2312" w:hAnsi="仿宋_GB2312" w:eastAsia="仿宋_GB2312" w:cs="仿宋_GB2312"/>
        <w:b w:val="0"/>
        <w:bCs w:val="0"/>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- 5 -</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- 5 -</w:t>
                    </w:r>
                    <w:r>
                      <w:rPr>
                        <w:rFonts w:hint="eastAsia" w:ascii="仿宋_GB2312" w:hAnsi="仿宋_GB2312" w:eastAsia="仿宋_GB2312" w:cs="仿宋_GB2312"/>
                        <w:sz w:val="30"/>
                        <w:szCs w:val="3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footnote>
  <w:footnote w:type="continuationSeparator" w:id="25">
    <w:p>
      <w:r>
        <w:continuationSeparator/>
      </w:r>
    </w:p>
  </w:footnote>
  <w:footnote w:id="0">
    <w:p>
      <w:pPr>
        <w:keepNext w:val="0"/>
        <w:keepLines w:val="0"/>
        <w:pageBreakBefore w:val="0"/>
        <w:widowControl/>
        <w:suppressLineNumbers w:val="0"/>
        <w:kinsoku/>
        <w:wordWrap/>
        <w:overflowPunct/>
        <w:topLinePunct w:val="0"/>
        <w:bidi w:val="0"/>
        <w:adjustRightInd/>
        <w:snapToGrid/>
        <w:ind w:firstLine="480" w:firstLineChars="200"/>
        <w:jc w:val="left"/>
        <w:textAlignment w:val="auto"/>
        <w:rPr>
          <w:rFonts w:hint="default" w:eastAsiaTheme="minorEastAsia"/>
          <w:lang w:val="en-US" w:eastAsia="zh-CN"/>
        </w:rPr>
      </w:pP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footnoteRef/>
      </w: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 xml:space="preserve"> 《中华人民共和国安全生产法》第三条第三款  安全生产工作实行管行业必须管安全、管业务必须管安全、管生产经营必须管安全，强化和落实生产经营单位主体责任与政府监管责任，建立生产经营单位负责、职工参与、政府监管、行业自律和社会监督的机制。</w:t>
      </w:r>
    </w:p>
  </w:footnote>
  <w:footnote w:id="1">
    <w:p>
      <w:pPr>
        <w:keepNext w:val="0"/>
        <w:keepLines w:val="0"/>
        <w:pageBreakBefore w:val="0"/>
        <w:widowControl/>
        <w:suppressLineNumbers w:val="0"/>
        <w:kinsoku/>
        <w:wordWrap/>
        <w:overflowPunct/>
        <w:topLinePunct w:val="0"/>
        <w:bidi w:val="0"/>
        <w:adjustRightInd/>
        <w:snapToGrid/>
        <w:ind w:firstLine="480" w:firstLineChars="200"/>
        <w:jc w:val="left"/>
        <w:textAlignment w:val="auto"/>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pP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2.《中华人民共和国农民专业合作社法》第十一条第二款 县级以上人民政府农业主管部门、其他有关部门和组织应当依据各自职责，对农民专业合作社的建设和发展给予指导、扶持和服务。</w:t>
      </w:r>
    </w:p>
  </w:footnote>
  <w:footnote w:id="2">
    <w:p>
      <w:pPr>
        <w:keepNext w:val="0"/>
        <w:keepLines w:val="0"/>
        <w:pageBreakBefore w:val="0"/>
        <w:widowControl/>
        <w:suppressLineNumbers w:val="0"/>
        <w:kinsoku/>
        <w:wordWrap/>
        <w:overflowPunct/>
        <w:topLinePunct w:val="0"/>
        <w:bidi w:val="0"/>
        <w:adjustRightInd/>
        <w:snapToGrid/>
        <w:ind w:firstLine="480" w:firstLineChars="200"/>
        <w:jc w:val="left"/>
        <w:textAlignment w:val="auto"/>
        <w:rPr>
          <w:rFonts w:hint="default"/>
          <w:lang w:val="en-US"/>
        </w:rPr>
      </w:pP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footnoteRef/>
      </w: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.《自治区管行业必须管安全、管业务必须管安全管生产经营必须管安全实施细则》第二十八条第七项 自治区农业农村厅职责：(七）负责加强对田间地头初级农产品仓储场所经营活动的监督检查，指导仓储场所经营单位依法加强安全管理，健全和落实安全生产责任制。</w:t>
      </w:r>
    </w:p>
  </w:footnote>
  <w:footnote w:id="3">
    <w:p>
      <w:pPr>
        <w:keepNext w:val="0"/>
        <w:keepLines w:val="0"/>
        <w:pageBreakBefore w:val="0"/>
        <w:widowControl/>
        <w:suppressLineNumbers w:val="0"/>
        <w:kinsoku/>
        <w:wordWrap/>
        <w:overflowPunct/>
        <w:topLinePunct w:val="0"/>
        <w:bidi w:val="0"/>
        <w:adjustRightInd/>
        <w:snapToGrid/>
        <w:ind w:firstLine="480" w:firstLineChars="200"/>
        <w:jc w:val="left"/>
        <w:textAlignment w:val="auto"/>
        <w:rPr>
          <w:rFonts w:hint="default"/>
          <w:lang w:val="en-US"/>
        </w:rPr>
      </w:pP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footnoteRef/>
      </w: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 xml:space="preserve"> 《中华人民共和国安全生产法》第四十九条第二款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4">
    <w:p>
      <w:pPr>
        <w:pStyle w:val="7"/>
        <w:snapToGrid w:val="0"/>
        <w:ind w:firstLine="480" w:firstLineChars="200"/>
      </w:pP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footnoteRef/>
      </w: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 xml:space="preserve"> 《中华人民共和国安全生产法》第一百零三条第二款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pStyle w:val="7"/>
        <w:snapToGrid w:val="0"/>
      </w:pPr>
    </w:p>
  </w:footnote>
  <w:footnote w:id="5">
    <w:p>
      <w:pPr>
        <w:keepNext w:val="0"/>
        <w:keepLines w:val="0"/>
        <w:pageBreakBefore w:val="0"/>
        <w:widowControl/>
        <w:suppressLineNumbers w:val="0"/>
        <w:kinsoku/>
        <w:wordWrap/>
        <w:overflowPunct/>
        <w:topLinePunct w:val="0"/>
        <w:bidi w:val="0"/>
        <w:adjustRightInd/>
        <w:snapToGrid/>
        <w:ind w:firstLine="480" w:firstLineChars="200"/>
        <w:jc w:val="left"/>
        <w:textAlignment w:val="auto"/>
        <w:rPr>
          <w:rFonts w:hint="default"/>
          <w:lang w:val="en-US"/>
        </w:rPr>
      </w:pP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footnoteRef/>
      </w: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 xml:space="preserve"> 《中华人民共和国安全生产法》第四条第一款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footnote>
  <w:footnote w:id="6">
    <w:p>
      <w:pPr>
        <w:keepNext w:val="0"/>
        <w:keepLines w:val="0"/>
        <w:pageBreakBefore w:val="0"/>
        <w:widowControl/>
        <w:suppressLineNumbers w:val="0"/>
        <w:kinsoku/>
        <w:wordWrap/>
        <w:overflowPunct/>
        <w:topLinePunct w:val="0"/>
        <w:bidi w:val="0"/>
        <w:adjustRightInd/>
        <w:snapToGrid/>
        <w:ind w:firstLine="480" w:firstLineChars="200"/>
        <w:jc w:val="left"/>
        <w:textAlignment w:val="auto"/>
      </w:pP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footnoteRef/>
      </w: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 xml:space="preserve"> 《中华人民共和国安全生产法》第二十八条第一款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7">
    <w:p>
      <w:pPr>
        <w:keepNext w:val="0"/>
        <w:keepLines w:val="0"/>
        <w:pageBreakBefore w:val="0"/>
        <w:widowControl/>
        <w:suppressLineNumbers w:val="0"/>
        <w:kinsoku/>
        <w:wordWrap/>
        <w:overflowPunct/>
        <w:topLinePunct w:val="0"/>
        <w:bidi w:val="0"/>
        <w:adjustRightInd/>
        <w:snapToGrid/>
        <w:ind w:firstLine="480" w:firstLineChars="200"/>
        <w:jc w:val="left"/>
        <w:textAlignment w:val="auto"/>
        <w:rPr>
          <w:rFonts w:hint="default"/>
          <w:lang w:val="en-US"/>
        </w:rPr>
      </w:pP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footnoteRef/>
      </w: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 xml:space="preserve"> 《中华人民共和国安全生产法》第三十条第一款 生产经营单位的特种作业人员必须按照国家有关规定经专门的安全作业培训，取得相应资格，方可上岗作业。</w:t>
      </w:r>
    </w:p>
  </w:footnote>
  <w:footnote w:id="8">
    <w:p>
      <w:pPr>
        <w:keepNext w:val="0"/>
        <w:keepLines w:val="0"/>
        <w:pageBreakBefore w:val="0"/>
        <w:widowControl/>
        <w:suppressLineNumbers w:val="0"/>
        <w:kinsoku/>
        <w:wordWrap/>
        <w:overflowPunct/>
        <w:topLinePunct w:val="0"/>
        <w:bidi w:val="0"/>
        <w:adjustRightInd/>
        <w:snapToGrid/>
        <w:ind w:firstLine="480" w:firstLineChars="200"/>
        <w:jc w:val="left"/>
        <w:textAlignment w:val="auto"/>
      </w:pP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footnoteRef/>
      </w: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 xml:space="preserve"> 《中华人民共和国安全生产法》第四十三条 生产经营单位进行爆破、吊装、动火、临时用电以及国务院应急管理部门会同国务院有关部门规定的其他危险作业，应当安排专门人员进行现场安全管理，确保操作规程的遵守和安全措施的落实。</w:t>
      </w:r>
    </w:p>
  </w:footnote>
  <w:footnote w:id="9">
    <w:p>
      <w:pPr>
        <w:keepNext w:val="0"/>
        <w:keepLines w:val="0"/>
        <w:pageBreakBefore w:val="0"/>
        <w:widowControl/>
        <w:suppressLineNumbers w:val="0"/>
        <w:kinsoku/>
        <w:wordWrap/>
        <w:overflowPunct/>
        <w:topLinePunct w:val="0"/>
        <w:bidi w:val="0"/>
        <w:adjustRightInd/>
        <w:snapToGrid/>
        <w:ind w:firstLine="480" w:firstLineChars="200"/>
        <w:jc w:val="left"/>
        <w:textAlignment w:val="auto"/>
      </w:pP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footnoteRef/>
      </w: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 xml:space="preserve"> </w:t>
      </w:r>
      <w:bookmarkStart w:id="21" w:name="OLE_LINK3"/>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w:t>
      </w:r>
      <w:bookmarkEnd w:id="21"/>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中华人民共和国安全生产法》第一百一十四条 发生生产安全事故，对负有责任的生产经营单位除要求其依法承担相应的赔偿等责任外，由应急管理部门依照下列规定处以罚款:（一）发生一般事故的，处三十万元以上一百万元以下的罚款。</w:t>
      </w:r>
    </w:p>
  </w:footnote>
  <w:footnote w:id="10">
    <w:p>
      <w:pPr>
        <w:pStyle w:val="7"/>
        <w:snapToGrid w:val="0"/>
        <w:ind w:firstLine="480" w:firstLineChars="200"/>
      </w:pP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footnoteRef/>
      </w: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 xml:space="preserve"> 《中华人民共和国安全生产法》第四十九条第二款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11">
    <w:p>
      <w:pPr>
        <w:pStyle w:val="7"/>
        <w:snapToGrid w:val="0"/>
        <w:ind w:firstLine="480" w:firstLineChars="200"/>
      </w:pP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footnoteRef/>
      </w:r>
      <w:r>
        <w:rPr>
          <w:rFonts w:hint="eastAsia" w:ascii="仿宋_GB2312" w:hAnsi="仿宋_GB2312" w:eastAsia="仿宋_GB2312" w:cs="仿宋_GB2312"/>
          <w:b w:val="0"/>
          <w:bCs/>
          <w:i w:val="0"/>
          <w:iCs w:val="0"/>
          <w:caps w:val="0"/>
          <w:color w:val="auto"/>
          <w:spacing w:val="0"/>
          <w:kern w:val="2"/>
          <w:sz w:val="24"/>
          <w:szCs w:val="24"/>
          <w:shd w:val="clear" w:fill="FFFFFF"/>
          <w:lang w:val="en-US" w:eastAsia="zh-CN" w:bidi="ar-SA"/>
        </w:rPr>
        <w:t xml:space="preserve"> 《中华人民共和国安全生产法》第一百零三条第二款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4"/>
    <w:footnote w:id="25"/>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21B2"/>
    <w:rsid w:val="00692FA7"/>
    <w:rsid w:val="010A6538"/>
    <w:rsid w:val="01591D81"/>
    <w:rsid w:val="01711720"/>
    <w:rsid w:val="01D37272"/>
    <w:rsid w:val="01FF56FB"/>
    <w:rsid w:val="020E1B09"/>
    <w:rsid w:val="027F4D04"/>
    <w:rsid w:val="02BA3F8E"/>
    <w:rsid w:val="02F263DB"/>
    <w:rsid w:val="03D5339E"/>
    <w:rsid w:val="03D9320C"/>
    <w:rsid w:val="04AB01AA"/>
    <w:rsid w:val="04AB5538"/>
    <w:rsid w:val="054E388C"/>
    <w:rsid w:val="05685F23"/>
    <w:rsid w:val="05793C8D"/>
    <w:rsid w:val="06D53145"/>
    <w:rsid w:val="074079D0"/>
    <w:rsid w:val="0781507A"/>
    <w:rsid w:val="078801B7"/>
    <w:rsid w:val="07A11B3F"/>
    <w:rsid w:val="07C04FBC"/>
    <w:rsid w:val="07D471C0"/>
    <w:rsid w:val="07F7533D"/>
    <w:rsid w:val="0860621B"/>
    <w:rsid w:val="086E55FF"/>
    <w:rsid w:val="08B33959"/>
    <w:rsid w:val="0AB741BC"/>
    <w:rsid w:val="0B1B1342"/>
    <w:rsid w:val="0B315CF0"/>
    <w:rsid w:val="0B3377BD"/>
    <w:rsid w:val="0B994F78"/>
    <w:rsid w:val="0BC17041"/>
    <w:rsid w:val="0D3F756A"/>
    <w:rsid w:val="0D756308"/>
    <w:rsid w:val="0DBA3094"/>
    <w:rsid w:val="0DD27E4F"/>
    <w:rsid w:val="0E021553"/>
    <w:rsid w:val="0E1C3042"/>
    <w:rsid w:val="0E5D1CE1"/>
    <w:rsid w:val="0E7B64AF"/>
    <w:rsid w:val="0E9A2DB8"/>
    <w:rsid w:val="0EAC6073"/>
    <w:rsid w:val="0EBD108E"/>
    <w:rsid w:val="0F1C7755"/>
    <w:rsid w:val="0F1D1B2D"/>
    <w:rsid w:val="0F286049"/>
    <w:rsid w:val="0FB842CC"/>
    <w:rsid w:val="0FEB5787"/>
    <w:rsid w:val="100131FC"/>
    <w:rsid w:val="102A5CF8"/>
    <w:rsid w:val="10907E3C"/>
    <w:rsid w:val="110D5E00"/>
    <w:rsid w:val="113B31BC"/>
    <w:rsid w:val="11461DD3"/>
    <w:rsid w:val="11B74DCA"/>
    <w:rsid w:val="11DE6068"/>
    <w:rsid w:val="11E90DE1"/>
    <w:rsid w:val="11FD79F3"/>
    <w:rsid w:val="12AD4FFC"/>
    <w:rsid w:val="135911B1"/>
    <w:rsid w:val="14F7697C"/>
    <w:rsid w:val="153B4ABB"/>
    <w:rsid w:val="158E49E5"/>
    <w:rsid w:val="15A46496"/>
    <w:rsid w:val="16826719"/>
    <w:rsid w:val="174D6D27"/>
    <w:rsid w:val="176568DD"/>
    <w:rsid w:val="176F3141"/>
    <w:rsid w:val="17DE7F5D"/>
    <w:rsid w:val="186D6123"/>
    <w:rsid w:val="18E44AD7"/>
    <w:rsid w:val="19FF69FF"/>
    <w:rsid w:val="1A7F18ED"/>
    <w:rsid w:val="1B693166"/>
    <w:rsid w:val="1C077212"/>
    <w:rsid w:val="1C33700F"/>
    <w:rsid w:val="1C393D1E"/>
    <w:rsid w:val="1C626DD1"/>
    <w:rsid w:val="1C8E5669"/>
    <w:rsid w:val="1CD53A47"/>
    <w:rsid w:val="1CED6FE2"/>
    <w:rsid w:val="1D3C3AC6"/>
    <w:rsid w:val="1DDA172C"/>
    <w:rsid w:val="1E4A6421"/>
    <w:rsid w:val="1F4D469C"/>
    <w:rsid w:val="20F855D2"/>
    <w:rsid w:val="2181545F"/>
    <w:rsid w:val="21B0464E"/>
    <w:rsid w:val="226B08A6"/>
    <w:rsid w:val="22794E74"/>
    <w:rsid w:val="229E6E25"/>
    <w:rsid w:val="22C205C9"/>
    <w:rsid w:val="22E8733A"/>
    <w:rsid w:val="234D342B"/>
    <w:rsid w:val="23C4692A"/>
    <w:rsid w:val="249E1922"/>
    <w:rsid w:val="24D8335C"/>
    <w:rsid w:val="255F5A9A"/>
    <w:rsid w:val="257A6B19"/>
    <w:rsid w:val="258A1146"/>
    <w:rsid w:val="263C0693"/>
    <w:rsid w:val="263E1CBA"/>
    <w:rsid w:val="271433BD"/>
    <w:rsid w:val="27E96E04"/>
    <w:rsid w:val="28A77230"/>
    <w:rsid w:val="299B7DC6"/>
    <w:rsid w:val="2A1A0EFC"/>
    <w:rsid w:val="2A3663D1"/>
    <w:rsid w:val="2A5C1303"/>
    <w:rsid w:val="2B325018"/>
    <w:rsid w:val="2B5E72FD"/>
    <w:rsid w:val="2BA0118A"/>
    <w:rsid w:val="2BB70F0A"/>
    <w:rsid w:val="2BC52ED8"/>
    <w:rsid w:val="2BF57E7B"/>
    <w:rsid w:val="2C2E3173"/>
    <w:rsid w:val="2C82701B"/>
    <w:rsid w:val="2CBB336F"/>
    <w:rsid w:val="2D5A2897"/>
    <w:rsid w:val="2DC84F02"/>
    <w:rsid w:val="2E08641A"/>
    <w:rsid w:val="2E685C32"/>
    <w:rsid w:val="2E9F5C62"/>
    <w:rsid w:val="2ED843E3"/>
    <w:rsid w:val="2EF32349"/>
    <w:rsid w:val="2F725125"/>
    <w:rsid w:val="30CE0A81"/>
    <w:rsid w:val="32187427"/>
    <w:rsid w:val="32FD19B3"/>
    <w:rsid w:val="33AF4FDE"/>
    <w:rsid w:val="33C417DC"/>
    <w:rsid w:val="340D76BC"/>
    <w:rsid w:val="350E0D1A"/>
    <w:rsid w:val="355F439E"/>
    <w:rsid w:val="35E36D7D"/>
    <w:rsid w:val="35EA100F"/>
    <w:rsid w:val="36015455"/>
    <w:rsid w:val="3630175C"/>
    <w:rsid w:val="36A302BA"/>
    <w:rsid w:val="36EE7787"/>
    <w:rsid w:val="370F76FD"/>
    <w:rsid w:val="372C02AF"/>
    <w:rsid w:val="3740137A"/>
    <w:rsid w:val="37B34BFB"/>
    <w:rsid w:val="37C942D0"/>
    <w:rsid w:val="38423A92"/>
    <w:rsid w:val="388F3DA9"/>
    <w:rsid w:val="38F63063"/>
    <w:rsid w:val="3A06128C"/>
    <w:rsid w:val="3A3737FC"/>
    <w:rsid w:val="3AF72CB1"/>
    <w:rsid w:val="3B111C96"/>
    <w:rsid w:val="3CCF3561"/>
    <w:rsid w:val="3EDB4A17"/>
    <w:rsid w:val="3FC158DC"/>
    <w:rsid w:val="407056B1"/>
    <w:rsid w:val="410A1661"/>
    <w:rsid w:val="41C932CA"/>
    <w:rsid w:val="41D61543"/>
    <w:rsid w:val="42B31885"/>
    <w:rsid w:val="42F223AD"/>
    <w:rsid w:val="436E27C8"/>
    <w:rsid w:val="43A044FF"/>
    <w:rsid w:val="44D81A76"/>
    <w:rsid w:val="44E431E6"/>
    <w:rsid w:val="451E56DB"/>
    <w:rsid w:val="45205FD0"/>
    <w:rsid w:val="45A02A2B"/>
    <w:rsid w:val="45D3660F"/>
    <w:rsid w:val="46222FA9"/>
    <w:rsid w:val="465869CB"/>
    <w:rsid w:val="472D5530"/>
    <w:rsid w:val="4735459A"/>
    <w:rsid w:val="48492A3D"/>
    <w:rsid w:val="487B5DB5"/>
    <w:rsid w:val="49361E53"/>
    <w:rsid w:val="49AA306C"/>
    <w:rsid w:val="4A0D7697"/>
    <w:rsid w:val="4A2D6186"/>
    <w:rsid w:val="4A5D4EF8"/>
    <w:rsid w:val="4AAA7A11"/>
    <w:rsid w:val="4AC2353B"/>
    <w:rsid w:val="4B6E126B"/>
    <w:rsid w:val="4C455C43"/>
    <w:rsid w:val="4C8C35A8"/>
    <w:rsid w:val="4D043409"/>
    <w:rsid w:val="4D0C49B3"/>
    <w:rsid w:val="4DD059E1"/>
    <w:rsid w:val="4E30022D"/>
    <w:rsid w:val="4E3715BC"/>
    <w:rsid w:val="4EA01857"/>
    <w:rsid w:val="4ED64B86"/>
    <w:rsid w:val="4FC72727"/>
    <w:rsid w:val="50395ABF"/>
    <w:rsid w:val="51293441"/>
    <w:rsid w:val="519805C3"/>
    <w:rsid w:val="51CB2747"/>
    <w:rsid w:val="52524C16"/>
    <w:rsid w:val="5257404D"/>
    <w:rsid w:val="526861E8"/>
    <w:rsid w:val="52C444B8"/>
    <w:rsid w:val="52CC6B15"/>
    <w:rsid w:val="532A16EF"/>
    <w:rsid w:val="53C11D5F"/>
    <w:rsid w:val="540E4CB0"/>
    <w:rsid w:val="5411465D"/>
    <w:rsid w:val="54B971CF"/>
    <w:rsid w:val="54D4435B"/>
    <w:rsid w:val="54FA5D61"/>
    <w:rsid w:val="54FE72D7"/>
    <w:rsid w:val="55AC6E9D"/>
    <w:rsid w:val="565A1EF6"/>
    <w:rsid w:val="56AB04AB"/>
    <w:rsid w:val="58BA5BBD"/>
    <w:rsid w:val="58BE1257"/>
    <w:rsid w:val="58DC1F85"/>
    <w:rsid w:val="58E62CD9"/>
    <w:rsid w:val="592D0789"/>
    <w:rsid w:val="5980042D"/>
    <w:rsid w:val="5A307F33"/>
    <w:rsid w:val="5A470DD9"/>
    <w:rsid w:val="5B3A73F4"/>
    <w:rsid w:val="5B52197A"/>
    <w:rsid w:val="5B694D7F"/>
    <w:rsid w:val="5B8B1199"/>
    <w:rsid w:val="5C2C297C"/>
    <w:rsid w:val="5CBD3D05"/>
    <w:rsid w:val="5DF37DCF"/>
    <w:rsid w:val="5E435D5B"/>
    <w:rsid w:val="5E702889"/>
    <w:rsid w:val="5EC71571"/>
    <w:rsid w:val="5F6A6536"/>
    <w:rsid w:val="5F784209"/>
    <w:rsid w:val="5F881C77"/>
    <w:rsid w:val="5FA8056B"/>
    <w:rsid w:val="5FDB2B35"/>
    <w:rsid w:val="5FF53085"/>
    <w:rsid w:val="5FFF42A8"/>
    <w:rsid w:val="60067040"/>
    <w:rsid w:val="60112D05"/>
    <w:rsid w:val="60140B67"/>
    <w:rsid w:val="60655FD9"/>
    <w:rsid w:val="60681AA9"/>
    <w:rsid w:val="60F17132"/>
    <w:rsid w:val="612C6CCC"/>
    <w:rsid w:val="6162299C"/>
    <w:rsid w:val="61747F57"/>
    <w:rsid w:val="61926DDD"/>
    <w:rsid w:val="62AF39BF"/>
    <w:rsid w:val="634657D6"/>
    <w:rsid w:val="63755B49"/>
    <w:rsid w:val="638559C6"/>
    <w:rsid w:val="64BE6346"/>
    <w:rsid w:val="64C33752"/>
    <w:rsid w:val="65194718"/>
    <w:rsid w:val="65C854C3"/>
    <w:rsid w:val="65EE47FE"/>
    <w:rsid w:val="66014531"/>
    <w:rsid w:val="6618187B"/>
    <w:rsid w:val="670926A1"/>
    <w:rsid w:val="67694213"/>
    <w:rsid w:val="68000819"/>
    <w:rsid w:val="681C2524"/>
    <w:rsid w:val="6915052B"/>
    <w:rsid w:val="693663F8"/>
    <w:rsid w:val="69473254"/>
    <w:rsid w:val="694D5BC9"/>
    <w:rsid w:val="69A40366"/>
    <w:rsid w:val="6AB2229E"/>
    <w:rsid w:val="6AFC07FD"/>
    <w:rsid w:val="6B95409A"/>
    <w:rsid w:val="6D5C5E27"/>
    <w:rsid w:val="6E896EC9"/>
    <w:rsid w:val="6F217871"/>
    <w:rsid w:val="6F330CBD"/>
    <w:rsid w:val="6F364BCB"/>
    <w:rsid w:val="6F4214D0"/>
    <w:rsid w:val="6F55649C"/>
    <w:rsid w:val="6F775864"/>
    <w:rsid w:val="6FC46503"/>
    <w:rsid w:val="701F1C63"/>
    <w:rsid w:val="703A5936"/>
    <w:rsid w:val="71653BAB"/>
    <w:rsid w:val="71B50EF7"/>
    <w:rsid w:val="71C92EBF"/>
    <w:rsid w:val="71CC4239"/>
    <w:rsid w:val="727E6F0A"/>
    <w:rsid w:val="72FC49FE"/>
    <w:rsid w:val="73371B24"/>
    <w:rsid w:val="73522870"/>
    <w:rsid w:val="735A0287"/>
    <w:rsid w:val="735A34D3"/>
    <w:rsid w:val="74B310ED"/>
    <w:rsid w:val="74BC1502"/>
    <w:rsid w:val="751328B1"/>
    <w:rsid w:val="75741990"/>
    <w:rsid w:val="75AB44BA"/>
    <w:rsid w:val="75D65426"/>
    <w:rsid w:val="76C35FC3"/>
    <w:rsid w:val="76CA0970"/>
    <w:rsid w:val="76E40D9D"/>
    <w:rsid w:val="76F129C9"/>
    <w:rsid w:val="772F0730"/>
    <w:rsid w:val="7859644F"/>
    <w:rsid w:val="78646AE2"/>
    <w:rsid w:val="78A43B6E"/>
    <w:rsid w:val="7919798C"/>
    <w:rsid w:val="79631B09"/>
    <w:rsid w:val="79953214"/>
    <w:rsid w:val="79CB4F72"/>
    <w:rsid w:val="7A5A7C10"/>
    <w:rsid w:val="7AB65962"/>
    <w:rsid w:val="7AD7365B"/>
    <w:rsid w:val="7AEE0CB3"/>
    <w:rsid w:val="7AFC6D35"/>
    <w:rsid w:val="7B7517F2"/>
    <w:rsid w:val="7BD5403F"/>
    <w:rsid w:val="7C3B4F67"/>
    <w:rsid w:val="7CBB5DD0"/>
    <w:rsid w:val="7CCB71F0"/>
    <w:rsid w:val="7CEB26C7"/>
    <w:rsid w:val="7D5C7710"/>
    <w:rsid w:val="7EF62DB5"/>
    <w:rsid w:val="7F08297D"/>
    <w:rsid w:val="7F6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spacing w:after="100" w:line="276" w:lineRule="auto"/>
      <w:jc w:val="left"/>
    </w:pPr>
    <w:rPr>
      <w:kern w:val="0"/>
      <w:sz w:val="22"/>
      <w:szCs w:val="22"/>
    </w:rPr>
  </w:style>
  <w:style w:type="paragraph" w:styleId="7">
    <w:name w:val="footnote text"/>
    <w:basedOn w:val="1"/>
    <w:qFormat/>
    <w:uiPriority w:val="0"/>
    <w:pPr>
      <w:snapToGrid w:val="0"/>
      <w:jc w:val="left"/>
    </w:pPr>
    <w:rPr>
      <w:sz w:val="18"/>
    </w:rPr>
  </w:style>
  <w:style w:type="paragraph" w:styleId="8">
    <w:name w:val="toc 2"/>
    <w:basedOn w:val="1"/>
    <w:next w:val="1"/>
    <w:unhideWhenUsed/>
    <w:qFormat/>
    <w:uiPriority w:val="39"/>
    <w:pPr>
      <w:widowControl/>
      <w:spacing w:after="100" w:line="276" w:lineRule="auto"/>
      <w:ind w:left="220"/>
      <w:jc w:val="left"/>
    </w:pPr>
    <w:rPr>
      <w:kern w:val="0"/>
      <w:sz w:val="22"/>
      <w:szCs w:val="22"/>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footnote reference"/>
    <w:basedOn w:val="11"/>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4997</Words>
  <Characters>5130</Characters>
  <Lines>0</Lines>
  <Paragraphs>0</Paragraphs>
  <TotalTime>2</TotalTime>
  <ScaleCrop>false</ScaleCrop>
  <LinksUpToDate>false</LinksUpToDate>
  <CharactersWithSpaces>5218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2025-07-31T08:00:00Z</dcterms:created>
  <dc:creator>Administrator</dc:creator>
  <cp:lastModifiedBy>Administrator</cp:lastModifiedBy>
  <cp:lastPrinted>2025-10-20T04:20:00Z</cp:lastPrinted>
  <dcterms:modified xsi:type="dcterms:W3CDTF">2025-10-30T03:12:01Z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eyJoZGlkIjoiOGY0YjQzMzdjZTM5YTU4ODQ1NThlOTk0M2JhYzU4MTEiLCJ1c2VySWQiOiIzOTM5ODg0MzQifQ==</vt:lpwstr>
  </property>
  <property fmtid="{D5CDD505-2E9C-101B-9397-08002B2CF9AE}" pid="4" name="ICV">
    <vt:lpwstr>506B42D3406741DF86463FCF0AFB4AEE_13</vt:lpwstr>
  </property>
</Properties>
</file>